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197" w:rsidRDefault="00BE12CD">
      <w:pPr>
        <w:jc w:val="center"/>
        <w:rPr>
          <w:rFonts w:ascii="黑体" w:eastAsia="黑体" w:hAnsi="黑体"/>
          <w:b/>
          <w:sz w:val="44"/>
          <w:szCs w:val="44"/>
        </w:rPr>
      </w:pPr>
      <w:r>
        <w:rPr>
          <w:rFonts w:ascii="黑体" w:eastAsia="黑体" w:hAnsi="黑体" w:hint="eastAsia"/>
          <w:b/>
          <w:sz w:val="28"/>
        </w:rPr>
        <w:t>.</w:t>
      </w:r>
      <w:r>
        <w:rPr>
          <w:rFonts w:ascii="黑体" w:eastAsia="黑体" w:hAnsi="黑体"/>
          <w:b/>
          <w:sz w:val="44"/>
          <w:szCs w:val="44"/>
        </w:rPr>
        <w:t xml:space="preserve"> </w:t>
      </w:r>
      <w:r>
        <w:rPr>
          <w:rFonts w:ascii="黑体" w:eastAsia="黑体" w:hAnsi="黑体" w:hint="eastAsia"/>
          <w:b/>
          <w:sz w:val="44"/>
          <w:szCs w:val="44"/>
        </w:rPr>
        <w:t>四川师范大学校园新媒体运行管理办法</w:t>
      </w:r>
    </w:p>
    <w:p w:rsidR="00344197" w:rsidRDefault="00BE12CD">
      <w:pPr>
        <w:jc w:val="center"/>
        <w:rPr>
          <w:rFonts w:ascii="黑体" w:eastAsia="黑体" w:hAnsi="黑体"/>
          <w:sz w:val="30"/>
          <w:szCs w:val="30"/>
        </w:rPr>
      </w:pPr>
      <w:r>
        <w:rPr>
          <w:rFonts w:ascii="黑体" w:eastAsia="黑体" w:hAnsi="黑体" w:hint="eastAsia"/>
          <w:sz w:val="30"/>
          <w:szCs w:val="30"/>
        </w:rPr>
        <w:t>（试行）</w:t>
      </w:r>
    </w:p>
    <w:p w:rsidR="00344197" w:rsidRDefault="00BE12CD">
      <w:r>
        <w:t xml:space="preserve"> </w:t>
      </w:r>
    </w:p>
    <w:p w:rsidR="00344197" w:rsidRDefault="00BE12CD">
      <w:pPr>
        <w:ind w:firstLineChars="200" w:firstLine="600"/>
        <w:rPr>
          <w:rFonts w:ascii="仿宋" w:eastAsia="仿宋" w:hAnsi="仿宋"/>
          <w:color w:val="000000"/>
          <w:sz w:val="30"/>
          <w:szCs w:val="30"/>
        </w:rPr>
      </w:pPr>
      <w:r>
        <w:rPr>
          <w:rFonts w:ascii="仿宋" w:eastAsia="仿宋" w:hAnsi="仿宋" w:hint="eastAsia"/>
          <w:color w:val="000000"/>
          <w:sz w:val="30"/>
          <w:szCs w:val="30"/>
        </w:rPr>
        <w:t>为加强新形势下高校宣传思想工作，规范校园新媒体的建设和管理，促进校园新媒体健康有序发展，充分发挥校园新媒体在展示学校形象、发布新闻资讯和服务师生员工等方面的积极作用，</w:t>
      </w:r>
      <w:r>
        <w:rPr>
          <w:rFonts w:ascii="仿宋" w:eastAsia="仿宋" w:hAnsi="仿宋"/>
          <w:color w:val="000000"/>
          <w:sz w:val="30"/>
          <w:szCs w:val="30"/>
        </w:rPr>
        <w:t>根据中央</w:t>
      </w:r>
      <w:r>
        <w:rPr>
          <w:rFonts w:ascii="仿宋" w:eastAsia="仿宋" w:hAnsi="仿宋" w:hint="eastAsia"/>
          <w:color w:val="000000"/>
          <w:sz w:val="30"/>
          <w:szCs w:val="30"/>
        </w:rPr>
        <w:t>和</w:t>
      </w:r>
      <w:r>
        <w:rPr>
          <w:rFonts w:ascii="仿宋" w:eastAsia="仿宋" w:hAnsi="仿宋" w:hint="eastAsia"/>
          <w:color w:val="000000"/>
          <w:sz w:val="30"/>
          <w:szCs w:val="30"/>
        </w:rPr>
        <w:t>国家</w:t>
      </w:r>
      <w:r>
        <w:rPr>
          <w:rFonts w:ascii="仿宋" w:eastAsia="仿宋" w:hAnsi="仿宋" w:hint="eastAsia"/>
          <w:color w:val="000000"/>
          <w:sz w:val="30"/>
          <w:szCs w:val="30"/>
        </w:rPr>
        <w:t>有关</w:t>
      </w:r>
      <w:r>
        <w:rPr>
          <w:rFonts w:ascii="仿宋" w:eastAsia="仿宋" w:hAnsi="仿宋" w:hint="eastAsia"/>
          <w:color w:val="000000"/>
          <w:sz w:val="30"/>
          <w:szCs w:val="30"/>
        </w:rPr>
        <w:t>文件精神，结合学校实际，</w:t>
      </w:r>
      <w:r>
        <w:rPr>
          <w:rFonts w:ascii="仿宋" w:eastAsia="仿宋" w:hAnsi="仿宋" w:hint="eastAsia"/>
          <w:color w:val="000000"/>
          <w:sz w:val="30"/>
          <w:szCs w:val="30"/>
        </w:rPr>
        <w:t>特</w:t>
      </w:r>
      <w:r>
        <w:rPr>
          <w:rFonts w:ascii="仿宋" w:eastAsia="仿宋" w:hAnsi="仿宋" w:hint="eastAsia"/>
          <w:color w:val="000000"/>
          <w:sz w:val="30"/>
          <w:szCs w:val="30"/>
        </w:rPr>
        <w:t>制订本办法。</w:t>
      </w:r>
    </w:p>
    <w:p w:rsidR="00344197" w:rsidRDefault="00344197">
      <w:pPr>
        <w:rPr>
          <w:rFonts w:ascii="仿宋" w:eastAsia="仿宋" w:hAnsi="仿宋"/>
          <w:sz w:val="30"/>
          <w:szCs w:val="30"/>
        </w:rPr>
      </w:pPr>
    </w:p>
    <w:p w:rsidR="00344197" w:rsidRDefault="00BE12CD">
      <w:pPr>
        <w:pStyle w:val="a7"/>
        <w:numPr>
          <w:ilvl w:val="0"/>
          <w:numId w:val="1"/>
        </w:numPr>
        <w:ind w:firstLineChars="0"/>
        <w:jc w:val="center"/>
        <w:rPr>
          <w:rFonts w:ascii="仿宋" w:eastAsia="仿宋" w:hAnsi="仿宋"/>
          <w:b/>
          <w:sz w:val="30"/>
          <w:szCs w:val="30"/>
        </w:rPr>
      </w:pPr>
      <w:r>
        <w:rPr>
          <w:rFonts w:ascii="仿宋" w:eastAsia="仿宋" w:hAnsi="仿宋" w:hint="eastAsia"/>
          <w:b/>
          <w:sz w:val="30"/>
          <w:szCs w:val="30"/>
        </w:rPr>
        <w:t>总则</w:t>
      </w:r>
    </w:p>
    <w:p w:rsidR="00344197" w:rsidRDefault="00344197">
      <w:pPr>
        <w:pStyle w:val="a7"/>
        <w:ind w:left="735" w:firstLineChars="0" w:firstLine="0"/>
        <w:rPr>
          <w:rFonts w:ascii="仿宋" w:eastAsia="仿宋" w:hAnsi="仿宋"/>
          <w:b/>
          <w:sz w:val="30"/>
          <w:szCs w:val="30"/>
        </w:rPr>
      </w:pPr>
    </w:p>
    <w:p w:rsidR="00344197" w:rsidRDefault="00BE12CD">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第一条</w:t>
      </w:r>
      <w:r>
        <w:rPr>
          <w:rFonts w:ascii="仿宋" w:eastAsia="仿宋" w:hAnsi="仿宋" w:hint="eastAsia"/>
          <w:sz w:val="30"/>
          <w:szCs w:val="30"/>
        </w:rPr>
        <w:t xml:space="preserve"> </w:t>
      </w:r>
      <w:r>
        <w:rPr>
          <w:rFonts w:ascii="仿宋" w:eastAsia="仿宋" w:hAnsi="仿宋" w:hint="eastAsia"/>
          <w:sz w:val="30"/>
          <w:szCs w:val="30"/>
        </w:rPr>
        <w:t>本办法所指的校园新媒体，是指以学校或校内各单位名义，包括但不限于在微博、微信、今日头条、</w:t>
      </w:r>
      <w:r>
        <w:rPr>
          <w:rFonts w:ascii="仿宋" w:eastAsia="仿宋" w:hAnsi="仿宋" w:hint="eastAsia"/>
          <w:sz w:val="30"/>
          <w:szCs w:val="30"/>
        </w:rPr>
        <w:t>Q</w:t>
      </w:r>
      <w:r>
        <w:rPr>
          <w:rFonts w:ascii="仿宋" w:eastAsia="仿宋" w:hAnsi="仿宋"/>
          <w:sz w:val="30"/>
          <w:szCs w:val="30"/>
        </w:rPr>
        <w:t>Q</w:t>
      </w:r>
      <w:r>
        <w:rPr>
          <w:rFonts w:ascii="仿宋" w:eastAsia="仿宋" w:hAnsi="仿宋"/>
          <w:sz w:val="30"/>
          <w:szCs w:val="30"/>
        </w:rPr>
        <w:t>公众平台</w:t>
      </w:r>
      <w:r>
        <w:rPr>
          <w:rFonts w:ascii="仿宋" w:eastAsia="仿宋" w:hAnsi="仿宋" w:hint="eastAsia"/>
          <w:sz w:val="30"/>
          <w:szCs w:val="30"/>
        </w:rPr>
        <w:t>、抖音、快手、手机报、</w:t>
      </w:r>
      <w:r>
        <w:rPr>
          <w:rFonts w:ascii="仿宋" w:eastAsia="仿宋" w:hAnsi="仿宋" w:hint="eastAsia"/>
          <w:sz w:val="30"/>
          <w:szCs w:val="30"/>
        </w:rPr>
        <w:t>APP</w:t>
      </w:r>
      <w:r>
        <w:rPr>
          <w:rFonts w:ascii="仿宋" w:eastAsia="仿宋" w:hAnsi="仿宋" w:hint="eastAsia"/>
          <w:sz w:val="30"/>
          <w:szCs w:val="30"/>
        </w:rPr>
        <w:t>客户端、网络视频、移动电视等新媒体平台上开通的新媒体账号或自行建设的具有媒体功能属性的新媒体软件应用；包括但不限于以四川师范大学，各二级单位、科研机构、团学组织以及某工作项目等名义（包括使用“四川师范大学”、缩写“四川师大”、“川师大”及英文缩写“</w:t>
      </w:r>
      <w:r>
        <w:rPr>
          <w:rFonts w:ascii="仿宋" w:eastAsia="仿宋" w:hAnsi="仿宋" w:hint="eastAsia"/>
          <w:sz w:val="30"/>
          <w:szCs w:val="30"/>
        </w:rPr>
        <w:t>sicnu</w:t>
      </w:r>
      <w:r>
        <w:rPr>
          <w:rFonts w:ascii="仿宋" w:eastAsia="仿宋" w:hAnsi="仿宋" w:hint="eastAsia"/>
          <w:sz w:val="30"/>
          <w:szCs w:val="30"/>
        </w:rPr>
        <w:t>”等字样）开通并经网站实名认证的新媒体账号或自行建设的具有媒体功能属性的新媒体应用软件。</w:t>
      </w:r>
    </w:p>
    <w:p w:rsidR="00344197" w:rsidRDefault="00344197">
      <w:pPr>
        <w:rPr>
          <w:rFonts w:ascii="仿宋" w:eastAsia="仿宋" w:hAnsi="仿宋"/>
          <w:sz w:val="30"/>
          <w:szCs w:val="30"/>
        </w:rPr>
      </w:pPr>
    </w:p>
    <w:p w:rsidR="00344197" w:rsidRDefault="00BE12CD">
      <w:pPr>
        <w:jc w:val="center"/>
        <w:rPr>
          <w:rFonts w:ascii="仿宋" w:eastAsia="仿宋" w:hAnsi="仿宋"/>
          <w:b/>
          <w:sz w:val="30"/>
          <w:szCs w:val="30"/>
        </w:rPr>
      </w:pPr>
      <w:r>
        <w:rPr>
          <w:rFonts w:ascii="仿宋" w:eastAsia="仿宋" w:hAnsi="仿宋" w:hint="eastAsia"/>
          <w:b/>
          <w:sz w:val="30"/>
          <w:szCs w:val="30"/>
        </w:rPr>
        <w:t>第二章</w:t>
      </w:r>
      <w:r>
        <w:rPr>
          <w:rFonts w:ascii="仿宋" w:eastAsia="仿宋" w:hAnsi="仿宋" w:hint="eastAsia"/>
          <w:b/>
          <w:sz w:val="30"/>
          <w:szCs w:val="30"/>
        </w:rPr>
        <w:t xml:space="preserve"> </w:t>
      </w:r>
      <w:r>
        <w:rPr>
          <w:rFonts w:ascii="仿宋" w:eastAsia="仿宋" w:hAnsi="仿宋" w:hint="eastAsia"/>
          <w:b/>
          <w:sz w:val="30"/>
          <w:szCs w:val="30"/>
        </w:rPr>
        <w:t>管理体制</w:t>
      </w:r>
    </w:p>
    <w:p w:rsidR="00344197" w:rsidRDefault="00344197">
      <w:pPr>
        <w:rPr>
          <w:rFonts w:ascii="仿宋" w:eastAsia="仿宋" w:hAnsi="仿宋"/>
          <w:sz w:val="30"/>
          <w:szCs w:val="30"/>
        </w:rPr>
      </w:pPr>
    </w:p>
    <w:p w:rsidR="00344197" w:rsidRDefault="00BE12CD">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第二条</w:t>
      </w:r>
      <w:r>
        <w:rPr>
          <w:rFonts w:ascii="仿宋" w:eastAsia="仿宋" w:hAnsi="仿宋" w:hint="eastAsia"/>
          <w:sz w:val="30"/>
          <w:szCs w:val="30"/>
        </w:rPr>
        <w:t xml:space="preserve"> </w:t>
      </w:r>
      <w:r>
        <w:rPr>
          <w:rFonts w:ascii="仿宋" w:eastAsia="仿宋" w:hAnsi="仿宋" w:hint="eastAsia"/>
          <w:sz w:val="30"/>
          <w:szCs w:val="30"/>
        </w:rPr>
        <w:t>禁止任何个人未经学校审批，擅自以四川师范大学</w:t>
      </w:r>
      <w:r>
        <w:rPr>
          <w:rFonts w:ascii="仿宋" w:eastAsia="仿宋" w:hAnsi="仿宋" w:hint="eastAsia"/>
          <w:sz w:val="30"/>
          <w:szCs w:val="30"/>
        </w:rPr>
        <w:lastRenderedPageBreak/>
        <w:t>及所属各单位和部门、任何组织、某工作项目的名义开通或建设校</w:t>
      </w:r>
      <w:r>
        <w:rPr>
          <w:rFonts w:ascii="仿宋" w:eastAsia="仿宋" w:hAnsi="仿宋" w:hint="eastAsia"/>
          <w:sz w:val="30"/>
          <w:szCs w:val="30"/>
        </w:rPr>
        <w:t>园新媒体。</w:t>
      </w:r>
    </w:p>
    <w:p w:rsidR="00344197" w:rsidRDefault="00344197">
      <w:pPr>
        <w:rPr>
          <w:rFonts w:ascii="仿宋" w:eastAsia="仿宋" w:hAnsi="仿宋"/>
          <w:sz w:val="30"/>
          <w:szCs w:val="30"/>
        </w:rPr>
      </w:pPr>
    </w:p>
    <w:p w:rsidR="00344197" w:rsidRDefault="00BE12CD">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第三条</w:t>
      </w:r>
      <w:r>
        <w:rPr>
          <w:rFonts w:ascii="仿宋" w:eastAsia="仿宋" w:hAnsi="仿宋" w:hint="eastAsia"/>
          <w:sz w:val="30"/>
          <w:szCs w:val="30"/>
        </w:rPr>
        <w:t xml:space="preserve"> </w:t>
      </w:r>
      <w:r>
        <w:rPr>
          <w:rFonts w:ascii="仿宋" w:eastAsia="仿宋" w:hAnsi="仿宋" w:hint="eastAsia"/>
          <w:sz w:val="30"/>
          <w:szCs w:val="30"/>
        </w:rPr>
        <w:t>在各类新媒体平台上注册的校园新媒体，名称原则上应基于组织机构全称或规范简称，或者根据机构的主要服务对象和工作特性命名。使用校名、校徽等必须严格按照《四川师范大学</w:t>
      </w:r>
      <w:r>
        <w:rPr>
          <w:rFonts w:ascii="仿宋" w:eastAsia="仿宋" w:hAnsi="仿宋" w:hint="eastAsia"/>
          <w:sz w:val="30"/>
          <w:szCs w:val="30"/>
        </w:rPr>
        <w:t>V</w:t>
      </w:r>
      <w:r>
        <w:rPr>
          <w:rFonts w:ascii="仿宋" w:eastAsia="仿宋" w:hAnsi="仿宋"/>
          <w:sz w:val="30"/>
          <w:szCs w:val="30"/>
        </w:rPr>
        <w:t>IS</w:t>
      </w:r>
      <w:r>
        <w:rPr>
          <w:rFonts w:ascii="仿宋" w:eastAsia="仿宋" w:hAnsi="仿宋" w:hint="eastAsia"/>
          <w:sz w:val="30"/>
          <w:szCs w:val="30"/>
        </w:rPr>
        <w:t>识别系统》执行。</w:t>
      </w:r>
    </w:p>
    <w:p w:rsidR="00344197" w:rsidRDefault="00344197">
      <w:pPr>
        <w:rPr>
          <w:rFonts w:ascii="仿宋" w:eastAsia="仿宋" w:hAnsi="仿宋"/>
          <w:sz w:val="30"/>
          <w:szCs w:val="30"/>
        </w:rPr>
      </w:pPr>
    </w:p>
    <w:p w:rsidR="00344197" w:rsidRDefault="00BE12CD">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第四条</w:t>
      </w:r>
      <w:r>
        <w:rPr>
          <w:rFonts w:ascii="仿宋" w:eastAsia="仿宋" w:hAnsi="仿宋" w:hint="eastAsia"/>
          <w:sz w:val="30"/>
          <w:szCs w:val="30"/>
        </w:rPr>
        <w:t xml:space="preserve"> </w:t>
      </w:r>
      <w:r>
        <w:rPr>
          <w:rFonts w:ascii="仿宋" w:eastAsia="仿宋" w:hAnsi="仿宋" w:hint="eastAsia"/>
          <w:sz w:val="30"/>
          <w:szCs w:val="30"/>
        </w:rPr>
        <w:t>校园新媒体建立前，须先报主管单位负责人审核通过后，向党委宣传部（新闻中心）进行登记备案。登记备案须填写《四川师范大学校园新媒体运行管理备案表》，由所在单位主要负责人（学院和机关总支书记，职能部门为部门正职领导）签字并加盖单位公章后报党委宣传部（新闻中心）。若校园新媒体名称、后台管理人员或</w:t>
      </w:r>
      <w:r>
        <w:rPr>
          <w:rFonts w:ascii="仿宋" w:eastAsia="仿宋" w:hAnsi="仿宋" w:hint="eastAsia"/>
          <w:sz w:val="30"/>
          <w:szCs w:val="30"/>
        </w:rPr>
        <w:t>维护方式发生变更，应在变更发生</w:t>
      </w:r>
      <w:r>
        <w:rPr>
          <w:rFonts w:ascii="仿宋" w:eastAsia="仿宋" w:hAnsi="仿宋" w:hint="eastAsia"/>
          <w:sz w:val="30"/>
          <w:szCs w:val="30"/>
        </w:rPr>
        <w:t xml:space="preserve">7 </w:t>
      </w:r>
      <w:r>
        <w:rPr>
          <w:rFonts w:ascii="仿宋" w:eastAsia="仿宋" w:hAnsi="仿宋" w:hint="eastAsia"/>
          <w:sz w:val="30"/>
          <w:szCs w:val="30"/>
        </w:rPr>
        <w:t>日内以书面形式重新备案。本办法公布前已开设并运营的校园新媒体，请于本办法公布实行后</w:t>
      </w:r>
      <w:r>
        <w:rPr>
          <w:rFonts w:ascii="仿宋" w:eastAsia="仿宋" w:hAnsi="仿宋" w:hint="eastAsia"/>
          <w:sz w:val="30"/>
          <w:szCs w:val="30"/>
        </w:rPr>
        <w:t>5</w:t>
      </w:r>
      <w:r>
        <w:rPr>
          <w:rFonts w:ascii="仿宋" w:eastAsia="仿宋" w:hAnsi="仿宋" w:hint="eastAsia"/>
          <w:sz w:val="30"/>
          <w:szCs w:val="30"/>
        </w:rPr>
        <w:t>个工作日内向党委宣传部（新闻中心）补交备案表。</w:t>
      </w:r>
    </w:p>
    <w:p w:rsidR="00344197" w:rsidRDefault="00344197">
      <w:pPr>
        <w:rPr>
          <w:rFonts w:ascii="仿宋" w:eastAsia="仿宋" w:hAnsi="仿宋"/>
          <w:sz w:val="30"/>
          <w:szCs w:val="30"/>
        </w:rPr>
      </w:pPr>
    </w:p>
    <w:p w:rsidR="00344197" w:rsidRDefault="00BE12CD">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第五条</w:t>
      </w:r>
      <w:r>
        <w:rPr>
          <w:rFonts w:ascii="仿宋" w:eastAsia="仿宋" w:hAnsi="仿宋" w:hint="eastAsia"/>
          <w:sz w:val="30"/>
          <w:szCs w:val="30"/>
        </w:rPr>
        <w:t xml:space="preserve"> </w:t>
      </w:r>
      <w:r>
        <w:rPr>
          <w:rFonts w:ascii="仿宋" w:eastAsia="仿宋" w:hAnsi="仿宋" w:hint="eastAsia"/>
          <w:sz w:val="30"/>
          <w:szCs w:val="30"/>
        </w:rPr>
        <w:t>各校园新媒体必须严格遵守国家法律法规、党纪党规，遵守学校相关规章制度，按照“谁主办，谁负责”的原则进行管理。学院党委书记和职能部门正职领导为第一责任人。各校园新媒体建设管理单位必须建立完善的管理制度和运行机制，包</w:t>
      </w:r>
      <w:r>
        <w:rPr>
          <w:rFonts w:ascii="仿宋" w:eastAsia="仿宋" w:hAnsi="仿宋" w:hint="eastAsia"/>
          <w:sz w:val="30"/>
          <w:szCs w:val="30"/>
        </w:rPr>
        <w:lastRenderedPageBreak/>
        <w:t>括建立责任体系、落实工作队伍、完善发布审核机制等。</w:t>
      </w:r>
    </w:p>
    <w:p w:rsidR="00344197" w:rsidRDefault="00344197">
      <w:pPr>
        <w:rPr>
          <w:rFonts w:ascii="仿宋" w:eastAsia="仿宋" w:hAnsi="仿宋"/>
          <w:sz w:val="30"/>
          <w:szCs w:val="30"/>
        </w:rPr>
      </w:pPr>
    </w:p>
    <w:p w:rsidR="00344197" w:rsidRDefault="00BE12CD">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第六条</w:t>
      </w:r>
      <w:r>
        <w:rPr>
          <w:rFonts w:ascii="仿宋" w:eastAsia="仿宋" w:hAnsi="仿宋" w:hint="eastAsia"/>
          <w:sz w:val="30"/>
          <w:szCs w:val="30"/>
        </w:rPr>
        <w:t xml:space="preserve"> </w:t>
      </w:r>
      <w:r>
        <w:rPr>
          <w:rFonts w:ascii="仿宋" w:eastAsia="仿宋" w:hAnsi="仿宋" w:hint="eastAsia"/>
          <w:sz w:val="30"/>
          <w:szCs w:val="30"/>
        </w:rPr>
        <w:t>党委宣传部（新闻中心）是校园新媒体管理和监督部门，其职</w:t>
      </w:r>
      <w:r>
        <w:rPr>
          <w:rFonts w:ascii="仿宋" w:eastAsia="仿宋" w:hAnsi="仿宋" w:hint="eastAsia"/>
          <w:sz w:val="30"/>
          <w:szCs w:val="30"/>
        </w:rPr>
        <w:t>责是研究制定管理办法，协调统筹、整体规划，监督检查与考评各校园新媒体运营状况等。</w:t>
      </w:r>
    </w:p>
    <w:p w:rsidR="00344197" w:rsidRDefault="00344197">
      <w:pPr>
        <w:rPr>
          <w:rFonts w:ascii="仿宋" w:eastAsia="仿宋" w:hAnsi="仿宋"/>
          <w:sz w:val="30"/>
          <w:szCs w:val="30"/>
        </w:rPr>
      </w:pPr>
    </w:p>
    <w:p w:rsidR="00344197" w:rsidRDefault="00BE12CD">
      <w:pPr>
        <w:rPr>
          <w:rFonts w:ascii="仿宋" w:eastAsia="仿宋" w:hAnsi="仿宋"/>
          <w:sz w:val="30"/>
          <w:szCs w:val="30"/>
        </w:rPr>
      </w:pPr>
      <w:r>
        <w:rPr>
          <w:rFonts w:ascii="仿宋" w:eastAsia="仿宋" w:hAnsi="仿宋"/>
          <w:sz w:val="30"/>
          <w:szCs w:val="30"/>
        </w:rPr>
        <w:t>第七条</w:t>
      </w:r>
      <w:r>
        <w:rPr>
          <w:rFonts w:ascii="仿宋" w:eastAsia="仿宋" w:hAnsi="仿宋" w:hint="eastAsia"/>
          <w:sz w:val="30"/>
          <w:szCs w:val="30"/>
        </w:rPr>
        <w:t xml:space="preserve"> </w:t>
      </w:r>
      <w:r>
        <w:rPr>
          <w:rFonts w:ascii="仿宋" w:eastAsia="仿宋" w:hAnsi="仿宋" w:hint="eastAsia"/>
          <w:sz w:val="30"/>
          <w:szCs w:val="30"/>
        </w:rPr>
        <w:t>网络安全和信息化办公室是校园新媒体管理的技术支撑单位，负责为校园新媒体的综合管理提供必要的技术手段与软件应用等。</w:t>
      </w:r>
    </w:p>
    <w:p w:rsidR="00344197" w:rsidRDefault="00344197">
      <w:pPr>
        <w:rPr>
          <w:rFonts w:ascii="仿宋" w:eastAsia="仿宋" w:hAnsi="仿宋"/>
          <w:sz w:val="30"/>
          <w:szCs w:val="30"/>
        </w:rPr>
      </w:pPr>
    </w:p>
    <w:p w:rsidR="00344197" w:rsidRDefault="00BE12CD">
      <w:pPr>
        <w:jc w:val="center"/>
        <w:rPr>
          <w:rFonts w:ascii="仿宋" w:eastAsia="仿宋" w:hAnsi="仿宋"/>
          <w:b/>
          <w:sz w:val="30"/>
          <w:szCs w:val="30"/>
        </w:rPr>
      </w:pPr>
      <w:r>
        <w:rPr>
          <w:rFonts w:ascii="仿宋" w:eastAsia="仿宋" w:hAnsi="仿宋" w:hint="eastAsia"/>
          <w:b/>
          <w:sz w:val="30"/>
          <w:szCs w:val="30"/>
        </w:rPr>
        <w:t>第三章</w:t>
      </w:r>
      <w:r>
        <w:rPr>
          <w:rFonts w:ascii="仿宋" w:eastAsia="仿宋" w:hAnsi="仿宋" w:hint="eastAsia"/>
          <w:b/>
          <w:sz w:val="30"/>
          <w:szCs w:val="30"/>
        </w:rPr>
        <w:t xml:space="preserve"> </w:t>
      </w:r>
      <w:r>
        <w:rPr>
          <w:rFonts w:ascii="仿宋" w:eastAsia="仿宋" w:hAnsi="仿宋" w:hint="eastAsia"/>
          <w:b/>
          <w:sz w:val="30"/>
          <w:szCs w:val="30"/>
        </w:rPr>
        <w:t>运行机制</w:t>
      </w:r>
    </w:p>
    <w:p w:rsidR="00344197" w:rsidRDefault="00344197">
      <w:pPr>
        <w:rPr>
          <w:rFonts w:ascii="仿宋" w:eastAsia="仿宋" w:hAnsi="仿宋"/>
          <w:sz w:val="30"/>
          <w:szCs w:val="30"/>
        </w:rPr>
      </w:pPr>
    </w:p>
    <w:p w:rsidR="00344197" w:rsidRDefault="00BE12CD">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第八条</w:t>
      </w:r>
      <w:r>
        <w:rPr>
          <w:rFonts w:ascii="仿宋" w:eastAsia="仿宋" w:hAnsi="仿宋" w:hint="eastAsia"/>
          <w:sz w:val="30"/>
          <w:szCs w:val="30"/>
        </w:rPr>
        <w:t xml:space="preserve"> </w:t>
      </w:r>
      <w:r>
        <w:rPr>
          <w:rFonts w:ascii="仿宋" w:eastAsia="仿宋" w:hAnsi="仿宋" w:hint="eastAsia"/>
          <w:sz w:val="30"/>
          <w:szCs w:val="30"/>
        </w:rPr>
        <w:t>各单位要加大本单位校园新媒体的建设力度，力求打造品牌。各级校园新媒体应有明确的定位和服务对象，与本单位工作相结合，注重个性发展，提升文化内涵，服务师生员工，避免重复建设。内容建议以学校各方面工作的最新动态、重要公告以及与学校、师生相关的其他信息为主，服务师生学习、工作、生活，宣传学校发展成就，展示学校良好形象。</w:t>
      </w:r>
    </w:p>
    <w:p w:rsidR="00344197" w:rsidRDefault="00344197">
      <w:pPr>
        <w:rPr>
          <w:rFonts w:ascii="仿宋" w:eastAsia="仿宋" w:hAnsi="仿宋"/>
          <w:sz w:val="30"/>
          <w:szCs w:val="30"/>
        </w:rPr>
      </w:pPr>
    </w:p>
    <w:p w:rsidR="00344197" w:rsidRDefault="00BE12CD">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第九条</w:t>
      </w:r>
      <w:r>
        <w:rPr>
          <w:rFonts w:ascii="仿宋" w:eastAsia="仿宋" w:hAnsi="仿宋" w:hint="eastAsia"/>
          <w:sz w:val="30"/>
          <w:szCs w:val="30"/>
        </w:rPr>
        <w:t xml:space="preserve"> </w:t>
      </w:r>
      <w:r>
        <w:rPr>
          <w:rFonts w:ascii="仿宋" w:eastAsia="仿宋" w:hAnsi="仿宋" w:hint="eastAsia"/>
          <w:sz w:val="30"/>
          <w:szCs w:val="30"/>
        </w:rPr>
        <w:t>建立校园新媒体内容发布联动机制。在涉及学校重大宣传活动时，各校园新媒体须紧密配合党委宣传部（新闻中心），发挥本平台特色，形成良好的宣传矩阵效应。未经学校相关部门</w:t>
      </w:r>
      <w:r>
        <w:rPr>
          <w:rFonts w:ascii="仿宋" w:eastAsia="仿宋" w:hAnsi="仿宋" w:hint="eastAsia"/>
          <w:sz w:val="30"/>
          <w:szCs w:val="30"/>
        </w:rPr>
        <w:lastRenderedPageBreak/>
        <w:t>授权，各级校园新媒体不得</w:t>
      </w:r>
      <w:r>
        <w:rPr>
          <w:rFonts w:ascii="仿宋" w:eastAsia="仿宋" w:hAnsi="仿宋" w:hint="eastAsia"/>
          <w:sz w:val="30"/>
          <w:szCs w:val="30"/>
        </w:rPr>
        <w:t>擅自发布涉及学校重大突发事件和社会热点及敏感问题的相关信息内容。</w:t>
      </w:r>
    </w:p>
    <w:p w:rsidR="00344197" w:rsidRDefault="00344197">
      <w:pPr>
        <w:rPr>
          <w:rFonts w:ascii="仿宋" w:eastAsia="仿宋" w:hAnsi="仿宋"/>
          <w:sz w:val="30"/>
          <w:szCs w:val="30"/>
        </w:rPr>
      </w:pPr>
    </w:p>
    <w:p w:rsidR="00344197" w:rsidRDefault="00BE12CD">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第十条</w:t>
      </w:r>
      <w:r>
        <w:rPr>
          <w:rFonts w:ascii="仿宋" w:eastAsia="仿宋" w:hAnsi="仿宋" w:hint="eastAsia"/>
          <w:sz w:val="30"/>
          <w:szCs w:val="30"/>
        </w:rPr>
        <w:t xml:space="preserve"> </w:t>
      </w:r>
      <w:r>
        <w:rPr>
          <w:rFonts w:ascii="仿宋" w:eastAsia="仿宋" w:hAnsi="仿宋" w:hint="eastAsia"/>
          <w:sz w:val="30"/>
          <w:szCs w:val="30"/>
        </w:rPr>
        <w:t>建立校园新媒体内容发布审查机制。各校园新媒体建设管理单位及相关责任人对所发布内容的真实性负责，严格执行“先审后发”制度，严禁发布损害国家、社会、学校声誉等不良信息，不实、虚假、内容不恰当等错误信息。严禁用校园新媒体平台发布纯属个人的信息。如出现上述情况，须第一时间由负责人进行处置，并及时向党委宣传部</w:t>
      </w:r>
      <w:r>
        <w:rPr>
          <w:rFonts w:ascii="仿宋" w:eastAsia="仿宋" w:hAnsi="仿宋" w:hint="eastAsia"/>
          <w:sz w:val="30"/>
          <w:szCs w:val="30"/>
        </w:rPr>
        <w:t>(</w:t>
      </w:r>
      <w:r>
        <w:rPr>
          <w:rFonts w:ascii="仿宋" w:eastAsia="仿宋" w:hAnsi="仿宋" w:hint="eastAsia"/>
          <w:sz w:val="30"/>
          <w:szCs w:val="30"/>
        </w:rPr>
        <w:t>新闻中心</w:t>
      </w:r>
      <w:r>
        <w:rPr>
          <w:rFonts w:ascii="仿宋" w:eastAsia="仿宋" w:hAnsi="仿宋"/>
          <w:sz w:val="30"/>
          <w:szCs w:val="30"/>
        </w:rPr>
        <w:t>)</w:t>
      </w:r>
      <w:r>
        <w:rPr>
          <w:rFonts w:ascii="仿宋" w:eastAsia="仿宋" w:hAnsi="仿宋" w:hint="eastAsia"/>
          <w:sz w:val="30"/>
          <w:szCs w:val="30"/>
        </w:rPr>
        <w:t>报告。</w:t>
      </w:r>
    </w:p>
    <w:p w:rsidR="00344197" w:rsidRDefault="00344197">
      <w:pPr>
        <w:rPr>
          <w:rFonts w:ascii="仿宋" w:eastAsia="仿宋" w:hAnsi="仿宋"/>
          <w:sz w:val="30"/>
          <w:szCs w:val="30"/>
        </w:rPr>
      </w:pPr>
    </w:p>
    <w:p w:rsidR="00344197" w:rsidRDefault="00BE12CD">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第十一条</w:t>
      </w:r>
      <w:r>
        <w:rPr>
          <w:rFonts w:ascii="仿宋" w:eastAsia="仿宋" w:hAnsi="仿宋" w:hint="eastAsia"/>
          <w:sz w:val="30"/>
          <w:szCs w:val="30"/>
        </w:rPr>
        <w:t xml:space="preserve"> </w:t>
      </w:r>
      <w:r>
        <w:rPr>
          <w:rFonts w:ascii="仿宋" w:eastAsia="仿宋" w:hAnsi="仿宋" w:hint="eastAsia"/>
          <w:sz w:val="30"/>
          <w:szCs w:val="30"/>
        </w:rPr>
        <w:t>建立保密管理责任制。严格遵守国家和学校保密管理相关规定，严禁发布涉密信息和学校以及各单位不宜公开</w:t>
      </w:r>
      <w:r>
        <w:rPr>
          <w:rFonts w:ascii="仿宋" w:eastAsia="仿宋" w:hAnsi="仿宋" w:hint="eastAsia"/>
          <w:sz w:val="30"/>
          <w:szCs w:val="30"/>
        </w:rPr>
        <w:t>的内部信息。</w:t>
      </w:r>
    </w:p>
    <w:p w:rsidR="00344197" w:rsidRDefault="00344197">
      <w:pPr>
        <w:rPr>
          <w:rFonts w:ascii="仿宋" w:eastAsia="仿宋" w:hAnsi="仿宋"/>
          <w:sz w:val="30"/>
          <w:szCs w:val="30"/>
        </w:rPr>
      </w:pPr>
    </w:p>
    <w:p w:rsidR="00344197" w:rsidRDefault="00BE12CD">
      <w:pPr>
        <w:jc w:val="center"/>
        <w:rPr>
          <w:rFonts w:ascii="仿宋" w:eastAsia="仿宋" w:hAnsi="仿宋"/>
          <w:b/>
          <w:sz w:val="30"/>
          <w:szCs w:val="30"/>
        </w:rPr>
      </w:pPr>
      <w:r>
        <w:rPr>
          <w:rFonts w:ascii="仿宋" w:eastAsia="仿宋" w:hAnsi="仿宋" w:hint="eastAsia"/>
          <w:b/>
          <w:sz w:val="30"/>
          <w:szCs w:val="30"/>
        </w:rPr>
        <w:t>第四章</w:t>
      </w:r>
      <w:r>
        <w:rPr>
          <w:rFonts w:ascii="仿宋" w:eastAsia="仿宋" w:hAnsi="仿宋" w:hint="eastAsia"/>
          <w:b/>
          <w:sz w:val="30"/>
          <w:szCs w:val="30"/>
        </w:rPr>
        <w:t xml:space="preserve"> </w:t>
      </w:r>
      <w:r>
        <w:rPr>
          <w:rFonts w:ascii="仿宋" w:eastAsia="仿宋" w:hAnsi="仿宋" w:hint="eastAsia"/>
          <w:b/>
          <w:sz w:val="30"/>
          <w:szCs w:val="30"/>
        </w:rPr>
        <w:t>信息安全规范</w:t>
      </w:r>
    </w:p>
    <w:p w:rsidR="00344197" w:rsidRDefault="00344197">
      <w:pPr>
        <w:rPr>
          <w:rFonts w:ascii="仿宋" w:eastAsia="仿宋" w:hAnsi="仿宋"/>
          <w:sz w:val="30"/>
          <w:szCs w:val="30"/>
        </w:rPr>
      </w:pPr>
    </w:p>
    <w:p w:rsidR="00344197" w:rsidRDefault="00BE12CD">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第十二条</w:t>
      </w:r>
      <w:r>
        <w:rPr>
          <w:rFonts w:ascii="仿宋" w:eastAsia="仿宋" w:hAnsi="仿宋" w:hint="eastAsia"/>
          <w:sz w:val="30"/>
          <w:szCs w:val="30"/>
        </w:rPr>
        <w:t xml:space="preserve"> </w:t>
      </w:r>
      <w:r>
        <w:rPr>
          <w:rFonts w:ascii="仿宋" w:eastAsia="仿宋" w:hAnsi="仿宋" w:hint="eastAsia"/>
          <w:sz w:val="30"/>
          <w:szCs w:val="30"/>
        </w:rPr>
        <w:t>各级校园新媒体在管理过程中，应高度重视网络舆情，发生舆情危机时，应按照学校有关规定予以处置，将负面影响降到最低；对重大事件、紧急信息或有损学校声誉的信息，相关管理人员应及时向单位领导和党委宣传部（新闻中心）报告，并与注册网站及时沟通，妥善处理。给学校声誉造成不良影响的校园新媒体，学校有权责令其关闭，并追究主管单位、主管单位</w:t>
      </w:r>
      <w:r>
        <w:rPr>
          <w:rFonts w:ascii="仿宋" w:eastAsia="仿宋" w:hAnsi="仿宋" w:hint="eastAsia"/>
          <w:sz w:val="30"/>
          <w:szCs w:val="30"/>
        </w:rPr>
        <w:lastRenderedPageBreak/>
        <w:t>分管领导和管理员的相关责任。</w:t>
      </w:r>
    </w:p>
    <w:p w:rsidR="00344197" w:rsidRDefault="00344197">
      <w:pPr>
        <w:rPr>
          <w:rFonts w:ascii="仿宋" w:eastAsia="仿宋" w:hAnsi="仿宋"/>
          <w:sz w:val="30"/>
          <w:szCs w:val="30"/>
        </w:rPr>
      </w:pPr>
    </w:p>
    <w:p w:rsidR="00344197" w:rsidRDefault="00BE12CD">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第十三条</w:t>
      </w:r>
      <w:r>
        <w:rPr>
          <w:rFonts w:ascii="仿宋" w:eastAsia="仿宋" w:hAnsi="仿宋" w:hint="eastAsia"/>
          <w:sz w:val="30"/>
          <w:szCs w:val="30"/>
        </w:rPr>
        <w:t xml:space="preserve"> </w:t>
      </w:r>
      <w:r>
        <w:rPr>
          <w:rFonts w:ascii="仿宋" w:eastAsia="仿宋" w:hAnsi="仿宋" w:hint="eastAsia"/>
          <w:sz w:val="30"/>
          <w:szCs w:val="30"/>
        </w:rPr>
        <w:t>有下列行为之一的，由党委宣传部（新闻中心）责令其停止该行为，主管及主办单位应当定期整改，</w:t>
      </w:r>
      <w:r>
        <w:rPr>
          <w:rFonts w:ascii="仿宋" w:eastAsia="仿宋" w:hAnsi="仿宋" w:hint="eastAsia"/>
          <w:sz w:val="30"/>
          <w:szCs w:val="30"/>
        </w:rPr>
        <w:t>情节严重的，责令其注销账号、停止该校园新媒体运营；</w:t>
      </w:r>
      <w:r>
        <w:rPr>
          <w:rFonts w:ascii="仿宋" w:eastAsia="仿宋" w:hAnsi="仿宋"/>
          <w:sz w:val="30"/>
          <w:szCs w:val="30"/>
        </w:rPr>
        <w:t xml:space="preserve"> </w:t>
      </w:r>
    </w:p>
    <w:p w:rsidR="00344197" w:rsidRDefault="00BE12CD">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1</w:t>
      </w:r>
      <w:r>
        <w:rPr>
          <w:rFonts w:ascii="仿宋" w:eastAsia="仿宋" w:hAnsi="仿宋" w:hint="eastAsia"/>
          <w:sz w:val="30"/>
          <w:szCs w:val="30"/>
        </w:rPr>
        <w:t>．违反本办法禁止内容和规定的；</w:t>
      </w:r>
    </w:p>
    <w:p w:rsidR="00344197" w:rsidRDefault="00BE12CD">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2</w:t>
      </w:r>
      <w:r>
        <w:rPr>
          <w:rFonts w:ascii="仿宋" w:eastAsia="仿宋" w:hAnsi="仿宋" w:hint="eastAsia"/>
          <w:sz w:val="30"/>
          <w:szCs w:val="30"/>
        </w:rPr>
        <w:t>．校园新媒体建设运营过程中侵犯他人著作权的；</w:t>
      </w:r>
    </w:p>
    <w:p w:rsidR="00344197" w:rsidRDefault="00BE12CD">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3</w:t>
      </w:r>
      <w:r>
        <w:rPr>
          <w:rFonts w:ascii="仿宋" w:eastAsia="仿宋" w:hAnsi="仿宋" w:hint="eastAsia"/>
          <w:sz w:val="30"/>
          <w:szCs w:val="30"/>
        </w:rPr>
        <w:t>．未经批准擅自开设运营校园新媒体的；</w:t>
      </w:r>
    </w:p>
    <w:p w:rsidR="00344197" w:rsidRDefault="00BE12CD">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4</w:t>
      </w:r>
      <w:r>
        <w:rPr>
          <w:rFonts w:ascii="仿宋" w:eastAsia="仿宋" w:hAnsi="仿宋" w:hint="eastAsia"/>
          <w:sz w:val="30"/>
          <w:szCs w:val="30"/>
        </w:rPr>
        <w:t>．违反法律法规、党纪党规的。</w:t>
      </w:r>
    </w:p>
    <w:p w:rsidR="00344197" w:rsidRDefault="00344197">
      <w:pPr>
        <w:rPr>
          <w:rFonts w:ascii="仿宋" w:eastAsia="仿宋" w:hAnsi="仿宋"/>
          <w:sz w:val="30"/>
          <w:szCs w:val="30"/>
        </w:rPr>
      </w:pPr>
    </w:p>
    <w:p w:rsidR="00344197" w:rsidRDefault="00BE12CD">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第十四条</w:t>
      </w:r>
      <w:r>
        <w:rPr>
          <w:rFonts w:ascii="仿宋" w:eastAsia="仿宋" w:hAnsi="仿宋" w:hint="eastAsia"/>
          <w:sz w:val="30"/>
          <w:szCs w:val="30"/>
        </w:rPr>
        <w:t xml:space="preserve"> </w:t>
      </w:r>
      <w:r>
        <w:rPr>
          <w:rFonts w:ascii="仿宋" w:eastAsia="仿宋" w:hAnsi="仿宋" w:hint="eastAsia"/>
          <w:sz w:val="30"/>
          <w:szCs w:val="30"/>
        </w:rPr>
        <w:t>任何校园新媒体发布的信息中均不得包含下列内容：</w:t>
      </w:r>
    </w:p>
    <w:p w:rsidR="00344197" w:rsidRDefault="00BE12CD">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1</w:t>
      </w:r>
      <w:r>
        <w:rPr>
          <w:rFonts w:ascii="仿宋" w:eastAsia="仿宋" w:hAnsi="仿宋" w:hint="eastAsia"/>
          <w:sz w:val="30"/>
          <w:szCs w:val="30"/>
        </w:rPr>
        <w:t>．反对宪法确定的基本原则的；</w:t>
      </w:r>
    </w:p>
    <w:p w:rsidR="00344197" w:rsidRDefault="00BE12CD">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2</w:t>
      </w:r>
      <w:r>
        <w:rPr>
          <w:rFonts w:ascii="仿宋" w:eastAsia="仿宋" w:hAnsi="仿宋" w:hint="eastAsia"/>
          <w:sz w:val="30"/>
          <w:szCs w:val="30"/>
        </w:rPr>
        <w:t>．危害国家统一、主权和领土完整的；</w:t>
      </w:r>
    </w:p>
    <w:p w:rsidR="00344197" w:rsidRDefault="00BE12CD">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3</w:t>
      </w:r>
      <w:r>
        <w:rPr>
          <w:rFonts w:ascii="仿宋" w:eastAsia="仿宋" w:hAnsi="仿宋" w:hint="eastAsia"/>
          <w:sz w:val="30"/>
          <w:szCs w:val="30"/>
        </w:rPr>
        <w:t>．泄露国家秘密、危害国家安全或者损害国家荣誉和利益的；</w:t>
      </w:r>
    </w:p>
    <w:p w:rsidR="00344197" w:rsidRDefault="00BE12CD">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4</w:t>
      </w:r>
      <w:r>
        <w:rPr>
          <w:rFonts w:ascii="仿宋" w:eastAsia="仿宋" w:hAnsi="仿宋" w:hint="eastAsia"/>
          <w:sz w:val="30"/>
          <w:szCs w:val="30"/>
        </w:rPr>
        <w:t>．煽动民族仇恨、民族歧视，破坏民族团结，或者侵害民族风俗、习惯的；</w:t>
      </w:r>
    </w:p>
    <w:p w:rsidR="00344197" w:rsidRDefault="00BE12CD">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5</w:t>
      </w:r>
      <w:r>
        <w:rPr>
          <w:rFonts w:ascii="仿宋" w:eastAsia="仿宋" w:hAnsi="仿宋" w:hint="eastAsia"/>
          <w:sz w:val="30"/>
          <w:szCs w:val="30"/>
        </w:rPr>
        <w:t>．宣扬邪教、封建迷信的；</w:t>
      </w:r>
    </w:p>
    <w:p w:rsidR="00344197" w:rsidRDefault="00BE12CD">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6</w:t>
      </w:r>
      <w:r>
        <w:rPr>
          <w:rFonts w:ascii="仿宋" w:eastAsia="仿宋" w:hAnsi="仿宋" w:hint="eastAsia"/>
          <w:sz w:val="30"/>
          <w:szCs w:val="30"/>
        </w:rPr>
        <w:t>．扰乱社会秩序和学校正常的教学、工作、生活秩序的，危害社会稳定和学校安全稳定的；</w:t>
      </w:r>
    </w:p>
    <w:p w:rsidR="00344197" w:rsidRDefault="00BE12CD">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7</w:t>
      </w:r>
      <w:r>
        <w:rPr>
          <w:rFonts w:ascii="仿宋" w:eastAsia="仿宋" w:hAnsi="仿宋" w:hint="eastAsia"/>
          <w:sz w:val="30"/>
          <w:szCs w:val="30"/>
        </w:rPr>
        <w:t>．宣扬淫秽、赌博、暴力或者教唆犯罪的；</w:t>
      </w:r>
    </w:p>
    <w:p w:rsidR="00344197" w:rsidRDefault="00BE12CD">
      <w:pPr>
        <w:rPr>
          <w:rFonts w:ascii="仿宋" w:eastAsia="仿宋" w:hAnsi="仿宋"/>
          <w:sz w:val="30"/>
          <w:szCs w:val="30"/>
        </w:rPr>
      </w:pPr>
      <w:r>
        <w:rPr>
          <w:rFonts w:ascii="仿宋" w:eastAsia="仿宋" w:hAnsi="仿宋" w:hint="eastAsia"/>
          <w:sz w:val="30"/>
          <w:szCs w:val="30"/>
        </w:rPr>
        <w:lastRenderedPageBreak/>
        <w:t xml:space="preserve">　　</w:t>
      </w:r>
      <w:r>
        <w:rPr>
          <w:rFonts w:ascii="仿宋" w:eastAsia="仿宋" w:hAnsi="仿宋" w:hint="eastAsia"/>
          <w:sz w:val="30"/>
          <w:szCs w:val="30"/>
        </w:rPr>
        <w:t>8</w:t>
      </w:r>
      <w:r>
        <w:rPr>
          <w:rFonts w:ascii="仿宋" w:eastAsia="仿宋" w:hAnsi="仿宋" w:hint="eastAsia"/>
          <w:sz w:val="30"/>
          <w:szCs w:val="30"/>
        </w:rPr>
        <w:t>．侮辱或者诽谤他人，侵害他人合法权益的；</w:t>
      </w:r>
    </w:p>
    <w:p w:rsidR="00344197" w:rsidRDefault="00BE12CD">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9</w:t>
      </w:r>
      <w:r>
        <w:rPr>
          <w:rFonts w:ascii="仿宋" w:eastAsia="仿宋" w:hAnsi="仿宋" w:hint="eastAsia"/>
          <w:sz w:val="30"/>
          <w:szCs w:val="30"/>
        </w:rPr>
        <w:t>．违反社会公德的；</w:t>
      </w:r>
    </w:p>
    <w:p w:rsidR="00344197" w:rsidRDefault="00BE12CD">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10</w:t>
      </w:r>
      <w:r>
        <w:rPr>
          <w:rFonts w:ascii="仿宋" w:eastAsia="仿宋" w:hAnsi="仿宋" w:hint="eastAsia"/>
          <w:sz w:val="30"/>
          <w:szCs w:val="30"/>
        </w:rPr>
        <w:t>．法律、行政法规和国家规定禁止的其他内容。</w:t>
      </w:r>
    </w:p>
    <w:p w:rsidR="00344197" w:rsidRDefault="00344197">
      <w:pPr>
        <w:rPr>
          <w:rFonts w:ascii="仿宋" w:eastAsia="仿宋" w:hAnsi="仿宋"/>
          <w:sz w:val="30"/>
          <w:szCs w:val="30"/>
        </w:rPr>
      </w:pPr>
    </w:p>
    <w:p w:rsidR="00344197" w:rsidRDefault="00BE12CD">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第十五条</w:t>
      </w:r>
      <w:r>
        <w:rPr>
          <w:rFonts w:ascii="仿宋" w:eastAsia="仿宋" w:hAnsi="仿宋" w:hint="eastAsia"/>
          <w:sz w:val="30"/>
          <w:szCs w:val="30"/>
        </w:rPr>
        <w:t xml:space="preserve"> </w:t>
      </w:r>
      <w:r>
        <w:rPr>
          <w:rFonts w:ascii="仿宋" w:eastAsia="仿宋" w:hAnsi="仿宋" w:hint="eastAsia"/>
          <w:sz w:val="30"/>
          <w:szCs w:val="30"/>
        </w:rPr>
        <w:t>各校园新媒体责任单位必须切实加强账号管理和内容监管，提升管理人员的思想素质和技术能力，确保网络安全和信息安全，对出现违规内容、情节严重并造成不良后果的，将按照有关规定追究直接责任人和主管领导责任。</w:t>
      </w:r>
    </w:p>
    <w:p w:rsidR="00344197" w:rsidRDefault="00344197">
      <w:pPr>
        <w:rPr>
          <w:rFonts w:ascii="仿宋" w:eastAsia="仿宋" w:hAnsi="仿宋"/>
          <w:sz w:val="30"/>
          <w:szCs w:val="30"/>
        </w:rPr>
      </w:pPr>
    </w:p>
    <w:p w:rsidR="00344197" w:rsidRDefault="00BE12CD">
      <w:pPr>
        <w:jc w:val="center"/>
        <w:rPr>
          <w:rFonts w:ascii="仿宋" w:eastAsia="仿宋" w:hAnsi="仿宋"/>
          <w:b/>
          <w:sz w:val="30"/>
          <w:szCs w:val="30"/>
        </w:rPr>
      </w:pPr>
      <w:r>
        <w:rPr>
          <w:rFonts w:ascii="仿宋" w:eastAsia="仿宋" w:hAnsi="仿宋" w:hint="eastAsia"/>
          <w:b/>
          <w:sz w:val="30"/>
          <w:szCs w:val="30"/>
        </w:rPr>
        <w:t>第五章</w:t>
      </w:r>
      <w:r>
        <w:rPr>
          <w:rFonts w:ascii="仿宋" w:eastAsia="仿宋" w:hAnsi="仿宋" w:hint="eastAsia"/>
          <w:b/>
          <w:sz w:val="30"/>
          <w:szCs w:val="30"/>
        </w:rPr>
        <w:t xml:space="preserve"> </w:t>
      </w:r>
      <w:r>
        <w:rPr>
          <w:rFonts w:ascii="仿宋" w:eastAsia="仿宋" w:hAnsi="仿宋" w:hint="eastAsia"/>
          <w:b/>
          <w:sz w:val="30"/>
          <w:szCs w:val="30"/>
        </w:rPr>
        <w:t>附则</w:t>
      </w:r>
    </w:p>
    <w:p w:rsidR="00344197" w:rsidRDefault="00344197">
      <w:pPr>
        <w:rPr>
          <w:rFonts w:ascii="仿宋" w:eastAsia="仿宋" w:hAnsi="仿宋"/>
          <w:sz w:val="30"/>
          <w:szCs w:val="30"/>
        </w:rPr>
      </w:pPr>
    </w:p>
    <w:p w:rsidR="00344197" w:rsidRDefault="00BE12CD">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第十六条</w:t>
      </w:r>
      <w:r>
        <w:rPr>
          <w:rFonts w:ascii="仿宋" w:eastAsia="仿宋" w:hAnsi="仿宋" w:hint="eastAsia"/>
          <w:sz w:val="30"/>
          <w:szCs w:val="30"/>
        </w:rPr>
        <w:t xml:space="preserve"> </w:t>
      </w:r>
      <w:r>
        <w:rPr>
          <w:rFonts w:ascii="仿宋" w:eastAsia="仿宋" w:hAnsi="仿宋" w:hint="eastAsia"/>
          <w:sz w:val="30"/>
          <w:szCs w:val="30"/>
        </w:rPr>
        <w:t>开通校园新媒体的单位、部门、各类组织，可参照本办法制定相应的管理办法，健全管理制度。</w:t>
      </w:r>
    </w:p>
    <w:p w:rsidR="00344197" w:rsidRDefault="00344197">
      <w:pPr>
        <w:rPr>
          <w:rFonts w:ascii="仿宋" w:eastAsia="仿宋" w:hAnsi="仿宋"/>
          <w:sz w:val="30"/>
          <w:szCs w:val="30"/>
        </w:rPr>
      </w:pPr>
    </w:p>
    <w:p w:rsidR="00344197" w:rsidRDefault="00BE12CD">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第十七条</w:t>
      </w:r>
      <w:r>
        <w:rPr>
          <w:rFonts w:ascii="仿宋" w:eastAsia="仿宋" w:hAnsi="仿宋" w:hint="eastAsia"/>
          <w:sz w:val="30"/>
          <w:szCs w:val="30"/>
        </w:rPr>
        <w:t xml:space="preserve"> </w:t>
      </w:r>
      <w:r>
        <w:rPr>
          <w:rFonts w:ascii="仿宋" w:eastAsia="仿宋" w:hAnsi="仿宋" w:hint="eastAsia"/>
          <w:sz w:val="30"/>
          <w:szCs w:val="30"/>
        </w:rPr>
        <w:t>本办法自发布之日起实施，由党委宣传部（新闻中心）负责解释。</w:t>
      </w:r>
    </w:p>
    <w:p w:rsidR="00344197" w:rsidRDefault="00344197">
      <w:pPr>
        <w:rPr>
          <w:rFonts w:ascii="仿宋" w:eastAsia="仿宋" w:hAnsi="仿宋"/>
          <w:sz w:val="30"/>
          <w:szCs w:val="30"/>
        </w:rPr>
      </w:pPr>
    </w:p>
    <w:p w:rsidR="00344197" w:rsidRDefault="00BE12CD">
      <w:pPr>
        <w:jc w:val="right"/>
        <w:rPr>
          <w:rFonts w:ascii="仿宋" w:eastAsia="仿宋" w:hAnsi="仿宋"/>
          <w:sz w:val="30"/>
          <w:szCs w:val="30"/>
        </w:rPr>
      </w:pPr>
      <w:r>
        <w:rPr>
          <w:rFonts w:ascii="仿宋" w:eastAsia="仿宋" w:hAnsi="仿宋" w:hint="eastAsia"/>
          <w:sz w:val="30"/>
          <w:szCs w:val="30"/>
        </w:rPr>
        <w:t>中共四川师范大学委员会</w:t>
      </w:r>
    </w:p>
    <w:p w:rsidR="00344197" w:rsidRDefault="00BE12CD">
      <w:pPr>
        <w:jc w:val="right"/>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019</w:t>
      </w:r>
      <w:r>
        <w:rPr>
          <w:rFonts w:ascii="仿宋" w:eastAsia="仿宋" w:hAnsi="仿宋"/>
          <w:sz w:val="30"/>
          <w:szCs w:val="30"/>
        </w:rPr>
        <w:t>年</w:t>
      </w:r>
      <w:r>
        <w:rPr>
          <w:rFonts w:ascii="仿宋" w:eastAsia="仿宋" w:hAnsi="仿宋" w:hint="eastAsia"/>
          <w:sz w:val="30"/>
          <w:szCs w:val="30"/>
        </w:rPr>
        <w:t>４</w:t>
      </w:r>
      <w:r>
        <w:rPr>
          <w:rFonts w:ascii="仿宋" w:eastAsia="仿宋" w:hAnsi="仿宋" w:hint="eastAsia"/>
          <w:sz w:val="30"/>
          <w:szCs w:val="30"/>
        </w:rPr>
        <w:t>月</w:t>
      </w:r>
      <w:r>
        <w:rPr>
          <w:rFonts w:ascii="仿宋" w:eastAsia="仿宋" w:hAnsi="仿宋"/>
          <w:sz w:val="30"/>
          <w:szCs w:val="30"/>
        </w:rPr>
        <w:t>23</w:t>
      </w:r>
      <w:r>
        <w:rPr>
          <w:rFonts w:ascii="仿宋" w:eastAsia="仿宋" w:hAnsi="仿宋"/>
          <w:sz w:val="30"/>
          <w:szCs w:val="30"/>
        </w:rPr>
        <w:t>日</w:t>
      </w:r>
    </w:p>
    <w:p w:rsidR="00344197" w:rsidRDefault="00344197">
      <w:pPr>
        <w:jc w:val="right"/>
        <w:rPr>
          <w:rFonts w:ascii="仿宋" w:eastAsia="仿宋" w:hAnsi="仿宋"/>
          <w:sz w:val="30"/>
          <w:szCs w:val="30"/>
        </w:rPr>
      </w:pPr>
    </w:p>
    <w:p w:rsidR="00344197" w:rsidRDefault="00344197">
      <w:pPr>
        <w:jc w:val="right"/>
        <w:rPr>
          <w:rFonts w:ascii="仿宋" w:eastAsia="仿宋" w:hAnsi="仿宋"/>
          <w:sz w:val="30"/>
          <w:szCs w:val="30"/>
        </w:rPr>
      </w:pPr>
    </w:p>
    <w:p w:rsidR="00344197" w:rsidRDefault="00344197">
      <w:pPr>
        <w:jc w:val="right"/>
        <w:rPr>
          <w:rFonts w:ascii="仿宋" w:eastAsia="仿宋" w:hAnsi="仿宋"/>
          <w:sz w:val="30"/>
          <w:szCs w:val="30"/>
        </w:rPr>
      </w:pPr>
    </w:p>
    <w:p w:rsidR="00344197" w:rsidRDefault="00344197" w:rsidP="003E6346">
      <w:pPr>
        <w:ind w:right="1500"/>
        <w:jc w:val="right"/>
        <w:rPr>
          <w:rFonts w:ascii="仿宋" w:eastAsia="仿宋" w:hAnsi="仿宋" w:hint="eastAsia"/>
          <w:sz w:val="30"/>
          <w:szCs w:val="30"/>
        </w:rPr>
      </w:pPr>
      <w:bookmarkStart w:id="0" w:name="_GoBack"/>
      <w:bookmarkEnd w:id="0"/>
    </w:p>
    <w:p w:rsidR="00344197" w:rsidRDefault="00BE12CD">
      <w:pPr>
        <w:rPr>
          <w:rFonts w:ascii="宋体" w:hAnsi="宋体"/>
          <w:b/>
          <w:bCs/>
          <w:sz w:val="30"/>
          <w:szCs w:val="30"/>
        </w:rPr>
      </w:pPr>
      <w:r>
        <w:rPr>
          <w:rFonts w:ascii="宋体" w:hAnsi="宋体" w:hint="eastAsia"/>
          <w:b/>
          <w:bCs/>
          <w:sz w:val="30"/>
          <w:szCs w:val="30"/>
        </w:rPr>
        <w:t>附件：</w:t>
      </w:r>
    </w:p>
    <w:p w:rsidR="00344197" w:rsidRDefault="00344197">
      <w:pPr>
        <w:rPr>
          <w:rFonts w:ascii="宋体" w:hAnsi="宋体"/>
          <w:b/>
          <w:bCs/>
          <w:sz w:val="30"/>
          <w:szCs w:val="30"/>
        </w:rPr>
      </w:pPr>
    </w:p>
    <w:p w:rsidR="00344197" w:rsidRDefault="00BE12CD">
      <w:pPr>
        <w:jc w:val="center"/>
        <w:rPr>
          <w:rFonts w:ascii="宋体" w:hAnsi="宋体"/>
          <w:b/>
          <w:bCs/>
          <w:sz w:val="36"/>
          <w:szCs w:val="36"/>
        </w:rPr>
      </w:pPr>
      <w:r>
        <w:rPr>
          <w:rFonts w:ascii="宋体" w:hAnsi="宋体" w:hint="eastAsia"/>
          <w:b/>
          <w:bCs/>
          <w:sz w:val="36"/>
          <w:szCs w:val="36"/>
        </w:rPr>
        <w:t>四川师范大学校园新媒体运行管理备案表</w:t>
      </w:r>
    </w:p>
    <w:p w:rsidR="00344197" w:rsidRDefault="00BE12CD">
      <w:pPr>
        <w:jc w:val="left"/>
        <w:rPr>
          <w:rFonts w:ascii="宋体" w:hAnsi="宋体"/>
          <w:b/>
          <w:bCs/>
          <w:sz w:val="18"/>
          <w:szCs w:val="18"/>
        </w:rPr>
      </w:pPr>
      <w:r>
        <w:rPr>
          <w:rFonts w:ascii="宋体" w:hAnsi="宋体" w:hint="eastAsia"/>
          <w:b/>
          <w:bCs/>
          <w:sz w:val="18"/>
          <w:szCs w:val="18"/>
        </w:rPr>
        <w:t>备案号</w:t>
      </w:r>
      <w:r>
        <w:rPr>
          <w:rFonts w:ascii="宋体" w:hAnsi="宋体" w:hint="eastAsia"/>
          <w:b/>
          <w:bCs/>
          <w:sz w:val="18"/>
          <w:szCs w:val="18"/>
        </w:rPr>
        <w:t xml:space="preserve">     </w:t>
      </w:r>
      <w:r>
        <w:rPr>
          <w:rFonts w:ascii="宋体" w:hAnsi="宋体" w:hint="eastAsia"/>
          <w:b/>
          <w:bCs/>
          <w:sz w:val="18"/>
          <w:szCs w:val="18"/>
        </w:rPr>
        <w:t xml:space="preserve">　　</w:t>
      </w: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84"/>
        <w:gridCol w:w="347"/>
        <w:gridCol w:w="994"/>
        <w:gridCol w:w="86"/>
        <w:gridCol w:w="1474"/>
        <w:gridCol w:w="1843"/>
        <w:gridCol w:w="1880"/>
      </w:tblGrid>
      <w:tr w:rsidR="00344197">
        <w:trPr>
          <w:cantSplit/>
          <w:trHeight w:val="703"/>
        </w:trPr>
        <w:tc>
          <w:tcPr>
            <w:tcW w:w="1985" w:type="dxa"/>
            <w:gridSpan w:val="2"/>
            <w:tcBorders>
              <w:top w:val="single" w:sz="4" w:space="0" w:color="auto"/>
              <w:left w:val="single" w:sz="4" w:space="0" w:color="auto"/>
              <w:bottom w:val="single" w:sz="4" w:space="0" w:color="auto"/>
              <w:right w:val="single" w:sz="4" w:space="0" w:color="auto"/>
            </w:tcBorders>
            <w:vAlign w:val="center"/>
          </w:tcPr>
          <w:p w:rsidR="00344197" w:rsidRDefault="00BE12CD">
            <w:pPr>
              <w:jc w:val="center"/>
              <w:rPr>
                <w:rFonts w:ascii="仿宋" w:eastAsia="仿宋" w:hAnsi="仿宋" w:cs="仿宋"/>
                <w:position w:val="-28"/>
                <w:sz w:val="24"/>
              </w:rPr>
            </w:pPr>
            <w:r>
              <w:rPr>
                <w:rFonts w:ascii="仿宋" w:eastAsia="仿宋" w:hAnsi="仿宋" w:cs="仿宋" w:hint="eastAsia"/>
                <w:position w:val="-28"/>
                <w:sz w:val="24"/>
              </w:rPr>
              <w:t>备案部门</w:t>
            </w:r>
          </w:p>
        </w:tc>
        <w:tc>
          <w:tcPr>
            <w:tcW w:w="2211" w:type="dxa"/>
            <w:gridSpan w:val="4"/>
            <w:tcBorders>
              <w:top w:val="single" w:sz="4" w:space="0" w:color="auto"/>
              <w:left w:val="single" w:sz="4" w:space="0" w:color="auto"/>
              <w:bottom w:val="single" w:sz="4" w:space="0" w:color="auto"/>
              <w:right w:val="single" w:sz="4" w:space="0" w:color="auto"/>
            </w:tcBorders>
            <w:vAlign w:val="center"/>
          </w:tcPr>
          <w:p w:rsidR="00344197" w:rsidRDefault="00344197">
            <w:pPr>
              <w:jc w:val="center"/>
              <w:rPr>
                <w:rFonts w:ascii="仿宋" w:eastAsia="仿宋" w:hAnsi="仿宋" w:cs="仿宋"/>
                <w:position w:val="-28"/>
                <w:sz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344197" w:rsidRDefault="00BE12CD">
            <w:pPr>
              <w:jc w:val="center"/>
              <w:rPr>
                <w:rFonts w:ascii="仿宋" w:eastAsia="仿宋" w:hAnsi="仿宋" w:cs="仿宋"/>
                <w:position w:val="-28"/>
                <w:sz w:val="24"/>
              </w:rPr>
            </w:pPr>
            <w:r>
              <w:rPr>
                <w:rFonts w:ascii="仿宋" w:eastAsia="仿宋" w:hAnsi="仿宋" w:cs="仿宋" w:hint="eastAsia"/>
                <w:position w:val="-28"/>
                <w:sz w:val="24"/>
              </w:rPr>
              <w:t>部门负责人</w:t>
            </w:r>
          </w:p>
        </w:tc>
        <w:tc>
          <w:tcPr>
            <w:tcW w:w="3723" w:type="dxa"/>
            <w:gridSpan w:val="2"/>
            <w:tcBorders>
              <w:top w:val="single" w:sz="4" w:space="0" w:color="auto"/>
              <w:left w:val="single" w:sz="4" w:space="0" w:color="auto"/>
              <w:bottom w:val="single" w:sz="4" w:space="0" w:color="auto"/>
              <w:right w:val="single" w:sz="4" w:space="0" w:color="auto"/>
            </w:tcBorders>
            <w:vAlign w:val="center"/>
          </w:tcPr>
          <w:p w:rsidR="00344197" w:rsidRDefault="00344197">
            <w:pPr>
              <w:jc w:val="center"/>
              <w:rPr>
                <w:rFonts w:ascii="仿宋" w:eastAsia="仿宋" w:hAnsi="仿宋" w:cs="仿宋"/>
                <w:position w:val="-28"/>
                <w:sz w:val="24"/>
              </w:rPr>
            </w:pPr>
          </w:p>
        </w:tc>
      </w:tr>
      <w:tr w:rsidR="00344197">
        <w:trPr>
          <w:cantSplit/>
          <w:trHeight w:val="782"/>
        </w:trPr>
        <w:tc>
          <w:tcPr>
            <w:tcW w:w="1985" w:type="dxa"/>
            <w:gridSpan w:val="2"/>
            <w:tcBorders>
              <w:top w:val="single" w:sz="4" w:space="0" w:color="auto"/>
              <w:left w:val="single" w:sz="4" w:space="0" w:color="auto"/>
              <w:right w:val="single" w:sz="4" w:space="0" w:color="auto"/>
            </w:tcBorders>
            <w:vAlign w:val="center"/>
          </w:tcPr>
          <w:p w:rsidR="00344197" w:rsidRDefault="00BE12CD">
            <w:pPr>
              <w:jc w:val="center"/>
              <w:rPr>
                <w:rFonts w:ascii="仿宋" w:eastAsia="仿宋" w:hAnsi="仿宋" w:cs="仿宋"/>
                <w:position w:val="-26"/>
                <w:sz w:val="24"/>
              </w:rPr>
            </w:pPr>
            <w:r>
              <w:rPr>
                <w:rFonts w:ascii="仿宋" w:eastAsia="仿宋" w:hAnsi="仿宋" w:cs="仿宋" w:hint="eastAsia"/>
                <w:position w:val="-26"/>
                <w:sz w:val="24"/>
              </w:rPr>
              <w:t>备案平台数量</w:t>
            </w:r>
          </w:p>
        </w:tc>
        <w:tc>
          <w:tcPr>
            <w:tcW w:w="2211" w:type="dxa"/>
            <w:gridSpan w:val="4"/>
            <w:tcBorders>
              <w:top w:val="single" w:sz="4" w:space="0" w:color="auto"/>
              <w:left w:val="single" w:sz="4" w:space="0" w:color="auto"/>
              <w:right w:val="single" w:sz="4" w:space="0" w:color="auto"/>
            </w:tcBorders>
            <w:vAlign w:val="center"/>
          </w:tcPr>
          <w:p w:rsidR="00344197" w:rsidRDefault="00344197">
            <w:pPr>
              <w:jc w:val="center"/>
              <w:rPr>
                <w:rFonts w:ascii="仿宋" w:eastAsia="仿宋" w:hAnsi="仿宋" w:cs="仿宋"/>
                <w:position w:val="-26"/>
                <w:sz w:val="24"/>
              </w:rPr>
            </w:pPr>
          </w:p>
        </w:tc>
        <w:tc>
          <w:tcPr>
            <w:tcW w:w="1474" w:type="dxa"/>
            <w:tcBorders>
              <w:top w:val="single" w:sz="4" w:space="0" w:color="auto"/>
              <w:left w:val="single" w:sz="4" w:space="0" w:color="auto"/>
              <w:right w:val="single" w:sz="4" w:space="0" w:color="auto"/>
            </w:tcBorders>
            <w:vAlign w:val="center"/>
          </w:tcPr>
          <w:p w:rsidR="00344197" w:rsidRDefault="00BE12CD">
            <w:pPr>
              <w:jc w:val="center"/>
              <w:rPr>
                <w:rFonts w:ascii="仿宋" w:eastAsia="仿宋" w:hAnsi="仿宋" w:cs="仿宋"/>
                <w:position w:val="-26"/>
                <w:sz w:val="24"/>
              </w:rPr>
            </w:pPr>
            <w:r>
              <w:rPr>
                <w:rFonts w:ascii="仿宋" w:eastAsia="仿宋" w:hAnsi="仿宋" w:cs="仿宋" w:hint="eastAsia"/>
                <w:position w:val="-26"/>
                <w:sz w:val="24"/>
              </w:rPr>
              <w:t>联系方式</w:t>
            </w:r>
          </w:p>
        </w:tc>
        <w:tc>
          <w:tcPr>
            <w:tcW w:w="3723" w:type="dxa"/>
            <w:gridSpan w:val="2"/>
            <w:tcBorders>
              <w:top w:val="single" w:sz="4" w:space="0" w:color="auto"/>
              <w:left w:val="single" w:sz="4" w:space="0" w:color="auto"/>
              <w:right w:val="single" w:sz="4" w:space="0" w:color="auto"/>
            </w:tcBorders>
            <w:vAlign w:val="center"/>
          </w:tcPr>
          <w:p w:rsidR="00344197" w:rsidRDefault="00344197">
            <w:pPr>
              <w:jc w:val="left"/>
              <w:rPr>
                <w:rFonts w:ascii="仿宋" w:eastAsia="仿宋" w:hAnsi="仿宋" w:cs="仿宋"/>
                <w:position w:val="-26"/>
                <w:sz w:val="24"/>
              </w:rPr>
            </w:pPr>
          </w:p>
        </w:tc>
      </w:tr>
      <w:tr w:rsidR="00344197">
        <w:trPr>
          <w:cantSplit/>
          <w:trHeight w:val="782"/>
        </w:trPr>
        <w:tc>
          <w:tcPr>
            <w:tcW w:w="1985" w:type="dxa"/>
            <w:gridSpan w:val="2"/>
            <w:tcBorders>
              <w:top w:val="single" w:sz="4" w:space="0" w:color="auto"/>
              <w:left w:val="single" w:sz="4" w:space="0" w:color="auto"/>
              <w:right w:val="single" w:sz="4" w:space="0" w:color="auto"/>
            </w:tcBorders>
            <w:vAlign w:val="center"/>
          </w:tcPr>
          <w:p w:rsidR="00344197" w:rsidRDefault="00BE12CD">
            <w:pPr>
              <w:jc w:val="center"/>
              <w:rPr>
                <w:rFonts w:ascii="仿宋" w:eastAsia="仿宋" w:hAnsi="仿宋" w:cs="仿宋"/>
                <w:position w:val="-26"/>
                <w:sz w:val="24"/>
              </w:rPr>
            </w:pPr>
            <w:r>
              <w:rPr>
                <w:rFonts w:ascii="仿宋" w:eastAsia="仿宋" w:hAnsi="仿宋" w:cs="仿宋" w:hint="eastAsia"/>
                <w:position w:val="-26"/>
                <w:sz w:val="24"/>
              </w:rPr>
              <w:t>校园新媒体类型</w:t>
            </w:r>
          </w:p>
        </w:tc>
        <w:tc>
          <w:tcPr>
            <w:tcW w:w="7408" w:type="dxa"/>
            <w:gridSpan w:val="7"/>
            <w:tcBorders>
              <w:top w:val="single" w:sz="4" w:space="0" w:color="auto"/>
              <w:left w:val="single" w:sz="4" w:space="0" w:color="auto"/>
              <w:right w:val="single" w:sz="4" w:space="0" w:color="auto"/>
            </w:tcBorders>
            <w:vAlign w:val="center"/>
          </w:tcPr>
          <w:p w:rsidR="00344197" w:rsidRDefault="00344197">
            <w:pPr>
              <w:jc w:val="left"/>
              <w:rPr>
                <w:rFonts w:ascii="仿宋" w:eastAsia="仿宋" w:hAnsi="仿宋" w:cs="仿宋"/>
                <w:position w:val="-26"/>
                <w:sz w:val="24"/>
              </w:rPr>
            </w:pPr>
          </w:p>
        </w:tc>
      </w:tr>
      <w:tr w:rsidR="00344197">
        <w:trPr>
          <w:cantSplit/>
          <w:trHeight w:val="1006"/>
        </w:trPr>
        <w:tc>
          <w:tcPr>
            <w:tcW w:w="426" w:type="dxa"/>
            <w:tcBorders>
              <w:top w:val="single" w:sz="4" w:space="0" w:color="auto"/>
              <w:left w:val="single" w:sz="4" w:space="0" w:color="auto"/>
              <w:bottom w:val="single" w:sz="4" w:space="0" w:color="auto"/>
              <w:right w:val="single" w:sz="4" w:space="0" w:color="auto"/>
            </w:tcBorders>
            <w:vAlign w:val="center"/>
          </w:tcPr>
          <w:p w:rsidR="00344197" w:rsidRDefault="00344197">
            <w:pPr>
              <w:jc w:val="center"/>
              <w:rPr>
                <w:rFonts w:ascii="仿宋" w:eastAsia="仿宋" w:hAnsi="仿宋" w:cs="仿宋"/>
                <w:position w:val="-26"/>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44197" w:rsidRDefault="00BE12CD">
            <w:pPr>
              <w:jc w:val="center"/>
              <w:rPr>
                <w:rFonts w:ascii="仿宋" w:eastAsia="仿宋" w:hAnsi="仿宋" w:cs="仿宋"/>
                <w:position w:val="-26"/>
                <w:sz w:val="24"/>
              </w:rPr>
            </w:pPr>
            <w:r>
              <w:rPr>
                <w:rFonts w:ascii="仿宋" w:eastAsia="仿宋" w:hAnsi="仿宋" w:cs="仿宋"/>
                <w:position w:val="-26"/>
                <w:sz w:val="24"/>
              </w:rPr>
              <w:t>校园新媒体名称</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344197" w:rsidRDefault="00BE12CD">
            <w:pPr>
              <w:jc w:val="center"/>
              <w:rPr>
                <w:rFonts w:ascii="仿宋" w:eastAsia="仿宋" w:hAnsi="仿宋" w:cs="仿宋"/>
                <w:position w:val="-26"/>
                <w:sz w:val="24"/>
              </w:rPr>
            </w:pPr>
            <w:r>
              <w:rPr>
                <w:rFonts w:ascii="仿宋" w:eastAsia="仿宋" w:hAnsi="仿宋" w:cs="仿宋" w:hint="eastAsia"/>
                <w:position w:val="-26"/>
                <w:sz w:val="24"/>
              </w:rPr>
              <w:t>注册平台</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44197" w:rsidRDefault="00BE12CD">
            <w:pPr>
              <w:jc w:val="center"/>
              <w:rPr>
                <w:rFonts w:ascii="仿宋" w:eastAsia="仿宋" w:hAnsi="仿宋" w:cs="仿宋"/>
                <w:position w:val="-26"/>
                <w:sz w:val="24"/>
              </w:rPr>
            </w:pPr>
            <w:r>
              <w:rPr>
                <w:rFonts w:ascii="仿宋" w:eastAsia="仿宋" w:hAnsi="仿宋" w:cs="仿宋" w:hint="eastAsia"/>
                <w:position w:val="-26"/>
                <w:sz w:val="24"/>
              </w:rPr>
              <w:t>粉丝数</w:t>
            </w:r>
          </w:p>
        </w:tc>
        <w:tc>
          <w:tcPr>
            <w:tcW w:w="1474" w:type="dxa"/>
            <w:tcBorders>
              <w:top w:val="single" w:sz="4" w:space="0" w:color="auto"/>
              <w:left w:val="single" w:sz="4" w:space="0" w:color="auto"/>
              <w:bottom w:val="single" w:sz="4" w:space="0" w:color="auto"/>
              <w:right w:val="single" w:sz="4" w:space="0" w:color="auto"/>
            </w:tcBorders>
            <w:vAlign w:val="center"/>
          </w:tcPr>
          <w:p w:rsidR="00344197" w:rsidRDefault="00BE12CD">
            <w:pPr>
              <w:jc w:val="center"/>
              <w:rPr>
                <w:rFonts w:ascii="仿宋" w:eastAsia="仿宋" w:hAnsi="仿宋" w:cs="仿宋"/>
                <w:position w:val="-26"/>
                <w:sz w:val="24"/>
              </w:rPr>
            </w:pPr>
            <w:r>
              <w:rPr>
                <w:rFonts w:ascii="仿宋" w:eastAsia="仿宋" w:hAnsi="仿宋" w:cs="仿宋" w:hint="eastAsia"/>
                <w:position w:val="-26"/>
                <w:sz w:val="24"/>
              </w:rPr>
              <w:t>是否认证</w:t>
            </w:r>
          </w:p>
          <w:p w:rsidR="00344197" w:rsidRDefault="00344197">
            <w:pPr>
              <w:jc w:val="center"/>
              <w:rPr>
                <w:rFonts w:ascii="仿宋" w:eastAsia="仿宋" w:hAnsi="仿宋" w:cs="仿宋"/>
                <w:position w:val="-26"/>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344197" w:rsidRDefault="00BE12CD">
            <w:pPr>
              <w:jc w:val="center"/>
              <w:rPr>
                <w:rFonts w:ascii="仿宋" w:eastAsia="仿宋" w:hAnsi="仿宋" w:cs="仿宋"/>
                <w:position w:val="-26"/>
                <w:sz w:val="24"/>
              </w:rPr>
            </w:pPr>
            <w:r>
              <w:rPr>
                <w:rFonts w:ascii="仿宋" w:eastAsia="仿宋" w:hAnsi="仿宋" w:cs="仿宋" w:hint="eastAsia"/>
                <w:position w:val="-26"/>
                <w:sz w:val="24"/>
              </w:rPr>
              <w:t>二维码</w:t>
            </w:r>
          </w:p>
        </w:tc>
        <w:tc>
          <w:tcPr>
            <w:tcW w:w="1880" w:type="dxa"/>
            <w:tcBorders>
              <w:top w:val="single" w:sz="4" w:space="0" w:color="auto"/>
              <w:left w:val="single" w:sz="4" w:space="0" w:color="auto"/>
              <w:bottom w:val="single" w:sz="4" w:space="0" w:color="auto"/>
              <w:right w:val="single" w:sz="4" w:space="0" w:color="auto"/>
            </w:tcBorders>
            <w:vAlign w:val="center"/>
          </w:tcPr>
          <w:p w:rsidR="00344197" w:rsidRDefault="00BE12CD">
            <w:pPr>
              <w:jc w:val="center"/>
              <w:rPr>
                <w:rFonts w:ascii="仿宋" w:eastAsia="仿宋" w:hAnsi="仿宋" w:cs="仿宋"/>
                <w:position w:val="-26"/>
                <w:sz w:val="24"/>
              </w:rPr>
            </w:pPr>
            <w:r>
              <w:rPr>
                <w:rFonts w:ascii="仿宋" w:eastAsia="仿宋" w:hAnsi="仿宋" w:cs="仿宋" w:hint="eastAsia"/>
                <w:position w:val="-26"/>
                <w:sz w:val="24"/>
              </w:rPr>
              <w:t>指导教师姓名及联系方式（电话、</w:t>
            </w:r>
            <w:r>
              <w:rPr>
                <w:rFonts w:ascii="仿宋" w:eastAsia="仿宋" w:hAnsi="仿宋" w:cs="仿宋" w:hint="eastAsia"/>
                <w:position w:val="-26"/>
                <w:sz w:val="24"/>
              </w:rPr>
              <w:t>Q</w:t>
            </w:r>
            <w:r>
              <w:rPr>
                <w:rFonts w:ascii="仿宋" w:eastAsia="仿宋" w:hAnsi="仿宋" w:cs="仿宋"/>
                <w:position w:val="-26"/>
                <w:sz w:val="24"/>
              </w:rPr>
              <w:t>Q</w:t>
            </w:r>
            <w:r>
              <w:rPr>
                <w:rFonts w:ascii="仿宋" w:eastAsia="仿宋" w:hAnsi="仿宋" w:cs="仿宋" w:hint="eastAsia"/>
                <w:position w:val="-26"/>
                <w:sz w:val="24"/>
              </w:rPr>
              <w:t>）</w:t>
            </w:r>
          </w:p>
        </w:tc>
      </w:tr>
      <w:tr w:rsidR="00344197">
        <w:trPr>
          <w:cantSplit/>
          <w:trHeight w:val="619"/>
        </w:trPr>
        <w:tc>
          <w:tcPr>
            <w:tcW w:w="426" w:type="dxa"/>
            <w:tcBorders>
              <w:top w:val="single" w:sz="4" w:space="0" w:color="auto"/>
              <w:left w:val="single" w:sz="4" w:space="0" w:color="auto"/>
              <w:bottom w:val="single" w:sz="4" w:space="0" w:color="auto"/>
              <w:right w:val="single" w:sz="4" w:space="0" w:color="auto"/>
            </w:tcBorders>
            <w:vAlign w:val="center"/>
          </w:tcPr>
          <w:p w:rsidR="00344197" w:rsidRDefault="00BE12CD">
            <w:pPr>
              <w:jc w:val="center"/>
              <w:rPr>
                <w:rFonts w:ascii="仿宋" w:eastAsia="仿宋" w:hAnsi="仿宋" w:cs="仿宋"/>
                <w:position w:val="-26"/>
                <w:sz w:val="24"/>
              </w:rPr>
            </w:pPr>
            <w:r>
              <w:rPr>
                <w:rFonts w:ascii="仿宋" w:eastAsia="仿宋" w:hAnsi="仿宋" w:cs="仿宋" w:hint="eastAsia"/>
                <w:position w:val="-26"/>
                <w:sz w:val="24"/>
              </w:rPr>
              <w:t>例</w:t>
            </w:r>
          </w:p>
        </w:tc>
        <w:tc>
          <w:tcPr>
            <w:tcW w:w="1559" w:type="dxa"/>
            <w:tcBorders>
              <w:top w:val="single" w:sz="4" w:space="0" w:color="auto"/>
              <w:left w:val="single" w:sz="4" w:space="0" w:color="auto"/>
              <w:bottom w:val="single" w:sz="4" w:space="0" w:color="auto"/>
              <w:right w:val="single" w:sz="4" w:space="0" w:color="auto"/>
            </w:tcBorders>
            <w:vAlign w:val="center"/>
          </w:tcPr>
          <w:p w:rsidR="00344197" w:rsidRDefault="00BE12CD">
            <w:pPr>
              <w:jc w:val="center"/>
              <w:rPr>
                <w:rFonts w:ascii="仿宋" w:eastAsia="仿宋" w:hAnsi="仿宋" w:cs="仿宋"/>
                <w:position w:val="-26"/>
                <w:sz w:val="24"/>
              </w:rPr>
            </w:pPr>
            <w:r>
              <w:rPr>
                <w:rFonts w:ascii="仿宋" w:eastAsia="仿宋" w:hAnsi="仿宋" w:cs="仿宋" w:hint="eastAsia"/>
                <w:position w:val="-26"/>
                <w:sz w:val="24"/>
              </w:rPr>
              <w:t>四川师范大学</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344197" w:rsidRDefault="00BE12CD">
            <w:pPr>
              <w:jc w:val="center"/>
              <w:rPr>
                <w:rFonts w:ascii="仿宋" w:eastAsia="仿宋" w:hAnsi="仿宋" w:cs="仿宋"/>
                <w:position w:val="-26"/>
                <w:sz w:val="24"/>
              </w:rPr>
            </w:pPr>
            <w:r>
              <w:rPr>
                <w:rFonts w:ascii="仿宋" w:eastAsia="仿宋" w:hAnsi="仿宋" w:cs="仿宋" w:hint="eastAsia"/>
                <w:position w:val="-26"/>
                <w:sz w:val="24"/>
              </w:rPr>
              <w:t>微信公众服务号</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44197" w:rsidRDefault="00BE12CD">
            <w:pPr>
              <w:jc w:val="center"/>
              <w:rPr>
                <w:rFonts w:ascii="仿宋" w:eastAsia="仿宋" w:hAnsi="仿宋" w:cs="仿宋"/>
                <w:position w:val="-26"/>
                <w:sz w:val="24"/>
              </w:rPr>
            </w:pPr>
            <w:r>
              <w:rPr>
                <w:rFonts w:ascii="仿宋" w:eastAsia="仿宋" w:hAnsi="仿宋" w:cs="仿宋"/>
                <w:position w:val="-26"/>
                <w:sz w:val="24"/>
              </w:rPr>
              <w:t>1000</w:t>
            </w:r>
          </w:p>
        </w:tc>
        <w:tc>
          <w:tcPr>
            <w:tcW w:w="1474" w:type="dxa"/>
            <w:tcBorders>
              <w:top w:val="single" w:sz="4" w:space="0" w:color="auto"/>
              <w:left w:val="single" w:sz="4" w:space="0" w:color="auto"/>
              <w:bottom w:val="single" w:sz="4" w:space="0" w:color="auto"/>
              <w:right w:val="single" w:sz="4" w:space="0" w:color="auto"/>
            </w:tcBorders>
            <w:vAlign w:val="center"/>
          </w:tcPr>
          <w:p w:rsidR="00344197" w:rsidRDefault="00BE12CD">
            <w:pPr>
              <w:jc w:val="center"/>
              <w:rPr>
                <w:rFonts w:ascii="仿宋" w:eastAsia="仿宋" w:hAnsi="仿宋" w:cs="仿宋"/>
                <w:position w:val="-26"/>
                <w:sz w:val="24"/>
              </w:rPr>
            </w:pPr>
            <w:r>
              <w:rPr>
                <w:rFonts w:ascii="仿宋" w:eastAsia="仿宋" w:hAnsi="仿宋" w:cs="仿宋" w:hint="eastAsia"/>
                <w:position w:val="-26"/>
                <w:sz w:val="24"/>
              </w:rPr>
              <w:t>是</w:t>
            </w:r>
          </w:p>
        </w:tc>
        <w:tc>
          <w:tcPr>
            <w:tcW w:w="1843" w:type="dxa"/>
            <w:tcBorders>
              <w:top w:val="single" w:sz="4" w:space="0" w:color="auto"/>
              <w:left w:val="single" w:sz="4" w:space="0" w:color="auto"/>
              <w:right w:val="single" w:sz="4" w:space="0" w:color="auto"/>
            </w:tcBorders>
            <w:vAlign w:val="center"/>
          </w:tcPr>
          <w:p w:rsidR="00344197" w:rsidRDefault="00BE12CD">
            <w:pPr>
              <w:jc w:val="center"/>
              <w:rPr>
                <w:rFonts w:ascii="仿宋" w:eastAsia="仿宋" w:hAnsi="仿宋" w:cs="仿宋"/>
                <w:position w:val="-26"/>
                <w:sz w:val="24"/>
              </w:rPr>
            </w:pPr>
            <w:r>
              <w:rPr>
                <w:rFonts w:ascii="仿宋" w:eastAsia="仿宋" w:hAnsi="仿宋" w:cs="仿宋"/>
                <w:noProof/>
              </w:rPr>
              <w:drawing>
                <wp:inline distT="0" distB="0" distL="0" distR="0">
                  <wp:extent cx="1000125" cy="1000125"/>
                  <wp:effectExtent l="0" t="0" r="9525" b="9525"/>
                  <wp:docPr id="1" name="图片 1" descr="说明: qrcode_for_gh_f6dbcde693fe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qrcode_for_gh_f6dbcde693fe_2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00125" cy="1000125"/>
                          </a:xfrm>
                          <a:prstGeom prst="rect">
                            <a:avLst/>
                          </a:prstGeom>
                          <a:noFill/>
                          <a:ln>
                            <a:noFill/>
                          </a:ln>
                        </pic:spPr>
                      </pic:pic>
                    </a:graphicData>
                  </a:graphic>
                </wp:inline>
              </w:drawing>
            </w:r>
          </w:p>
        </w:tc>
        <w:tc>
          <w:tcPr>
            <w:tcW w:w="1880" w:type="dxa"/>
            <w:tcBorders>
              <w:top w:val="single" w:sz="4" w:space="0" w:color="auto"/>
              <w:left w:val="single" w:sz="4" w:space="0" w:color="auto"/>
              <w:bottom w:val="single" w:sz="4" w:space="0" w:color="auto"/>
              <w:right w:val="single" w:sz="4" w:space="0" w:color="auto"/>
            </w:tcBorders>
            <w:vAlign w:val="center"/>
          </w:tcPr>
          <w:p w:rsidR="00344197" w:rsidRDefault="00344197">
            <w:pPr>
              <w:jc w:val="center"/>
              <w:rPr>
                <w:rFonts w:ascii="仿宋" w:eastAsia="仿宋" w:hAnsi="仿宋" w:cs="仿宋"/>
              </w:rPr>
            </w:pPr>
          </w:p>
        </w:tc>
      </w:tr>
      <w:tr w:rsidR="00344197">
        <w:trPr>
          <w:cantSplit/>
          <w:trHeight w:val="1184"/>
        </w:trPr>
        <w:tc>
          <w:tcPr>
            <w:tcW w:w="426" w:type="dxa"/>
            <w:tcBorders>
              <w:top w:val="single" w:sz="4" w:space="0" w:color="auto"/>
              <w:left w:val="single" w:sz="4" w:space="0" w:color="auto"/>
              <w:bottom w:val="single" w:sz="4" w:space="0" w:color="auto"/>
              <w:right w:val="single" w:sz="4" w:space="0" w:color="auto"/>
            </w:tcBorders>
            <w:vAlign w:val="center"/>
          </w:tcPr>
          <w:p w:rsidR="00344197" w:rsidRDefault="00344197">
            <w:pPr>
              <w:widowControl/>
              <w:jc w:val="center"/>
              <w:rPr>
                <w:rFonts w:ascii="仿宋" w:eastAsia="仿宋" w:hAnsi="仿宋" w:cs="仿宋"/>
                <w:sz w:val="24"/>
              </w:rPr>
            </w:pPr>
          </w:p>
          <w:p w:rsidR="00344197" w:rsidRDefault="00BE12CD">
            <w:pPr>
              <w:widowControl/>
              <w:jc w:val="center"/>
              <w:rPr>
                <w:rFonts w:ascii="仿宋" w:eastAsia="仿宋" w:hAnsi="仿宋" w:cs="仿宋"/>
                <w:sz w:val="24"/>
              </w:rPr>
            </w:pPr>
            <w:r>
              <w:rPr>
                <w:rFonts w:ascii="仿宋" w:eastAsia="仿宋" w:hAnsi="仿宋" w:cs="仿宋" w:hint="eastAsia"/>
                <w:sz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344197" w:rsidRDefault="00BE12CD">
            <w:pPr>
              <w:widowControl/>
              <w:jc w:val="center"/>
              <w:rPr>
                <w:rFonts w:ascii="仿宋" w:eastAsia="仿宋" w:hAnsi="仿宋" w:cs="仿宋"/>
                <w:sz w:val="24"/>
              </w:rPr>
            </w:pPr>
            <w:r>
              <w:rPr>
                <w:rFonts w:ascii="仿宋" w:eastAsia="仿宋" w:hAnsi="仿宋" w:cs="仿宋"/>
                <w:sz w:val="24"/>
              </w:rPr>
              <w:t>川师先锋</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344197" w:rsidRDefault="00BE12CD">
            <w:pPr>
              <w:jc w:val="center"/>
              <w:rPr>
                <w:rFonts w:ascii="仿宋" w:eastAsia="仿宋" w:hAnsi="仿宋" w:cs="仿宋"/>
                <w:sz w:val="24"/>
              </w:rPr>
            </w:pPr>
            <w:r>
              <w:rPr>
                <w:rFonts w:ascii="仿宋" w:eastAsia="仿宋" w:hAnsi="仿宋" w:cs="仿宋"/>
                <w:sz w:val="24"/>
              </w:rPr>
              <w:t>自行开发</w:t>
            </w:r>
            <w:r>
              <w:rPr>
                <w:rFonts w:ascii="仿宋" w:eastAsia="仿宋" w:hAnsi="仿宋" w:cs="仿宋" w:hint="eastAsia"/>
                <w:sz w:val="24"/>
              </w:rPr>
              <w:t>A</w:t>
            </w:r>
            <w:r>
              <w:rPr>
                <w:rFonts w:ascii="仿宋" w:eastAsia="仿宋" w:hAnsi="仿宋" w:cs="仿宋"/>
                <w:sz w:val="24"/>
              </w:rPr>
              <w:t>PP</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44197" w:rsidRDefault="00BE12CD">
            <w:pPr>
              <w:widowControl/>
              <w:jc w:val="center"/>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000</w:t>
            </w:r>
          </w:p>
          <w:p w:rsidR="00344197" w:rsidRDefault="00344197">
            <w:pPr>
              <w:widowControl/>
              <w:jc w:val="center"/>
              <w:rPr>
                <w:rFonts w:ascii="仿宋" w:eastAsia="仿宋" w:hAnsi="仿宋" w:cs="仿宋"/>
                <w:sz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344197" w:rsidRDefault="00BE12CD">
            <w:pPr>
              <w:jc w:val="center"/>
              <w:rPr>
                <w:rFonts w:ascii="仿宋" w:eastAsia="仿宋" w:hAnsi="仿宋" w:cs="仿宋"/>
                <w:sz w:val="24"/>
              </w:rPr>
            </w:pPr>
            <w:r>
              <w:rPr>
                <w:rFonts w:ascii="仿宋" w:eastAsia="仿宋" w:hAnsi="仿宋" w:cs="仿宋" w:hint="eastAsia"/>
                <w:sz w:val="24"/>
              </w:rPr>
              <w:t>-</w:t>
            </w:r>
          </w:p>
        </w:tc>
        <w:tc>
          <w:tcPr>
            <w:tcW w:w="1843" w:type="dxa"/>
            <w:tcBorders>
              <w:top w:val="single" w:sz="4" w:space="0" w:color="auto"/>
              <w:left w:val="single" w:sz="4" w:space="0" w:color="auto"/>
              <w:right w:val="single" w:sz="4" w:space="0" w:color="auto"/>
            </w:tcBorders>
            <w:vAlign w:val="center"/>
          </w:tcPr>
          <w:p w:rsidR="00344197" w:rsidRDefault="00344197">
            <w:pPr>
              <w:jc w:val="center"/>
              <w:rPr>
                <w:rFonts w:ascii="仿宋" w:eastAsia="仿宋" w:hAnsi="仿宋" w:cs="仿宋"/>
                <w:sz w:val="24"/>
              </w:rPr>
            </w:pPr>
          </w:p>
        </w:tc>
        <w:tc>
          <w:tcPr>
            <w:tcW w:w="1880" w:type="dxa"/>
            <w:tcBorders>
              <w:top w:val="single" w:sz="4" w:space="0" w:color="auto"/>
              <w:left w:val="single" w:sz="4" w:space="0" w:color="auto"/>
              <w:bottom w:val="single" w:sz="4" w:space="0" w:color="auto"/>
              <w:right w:val="single" w:sz="4" w:space="0" w:color="auto"/>
            </w:tcBorders>
            <w:vAlign w:val="center"/>
          </w:tcPr>
          <w:p w:rsidR="00344197" w:rsidRDefault="00344197">
            <w:pPr>
              <w:jc w:val="center"/>
              <w:rPr>
                <w:rFonts w:ascii="仿宋" w:eastAsia="仿宋" w:hAnsi="仿宋" w:cs="仿宋"/>
                <w:sz w:val="24"/>
              </w:rPr>
            </w:pPr>
          </w:p>
        </w:tc>
      </w:tr>
      <w:tr w:rsidR="00344197">
        <w:trPr>
          <w:cantSplit/>
          <w:trHeight w:val="782"/>
        </w:trPr>
        <w:tc>
          <w:tcPr>
            <w:tcW w:w="426" w:type="dxa"/>
            <w:tcBorders>
              <w:top w:val="single" w:sz="4" w:space="0" w:color="auto"/>
              <w:left w:val="single" w:sz="4" w:space="0" w:color="auto"/>
              <w:bottom w:val="single" w:sz="4" w:space="0" w:color="auto"/>
              <w:right w:val="single" w:sz="4" w:space="0" w:color="auto"/>
            </w:tcBorders>
            <w:vAlign w:val="center"/>
          </w:tcPr>
          <w:p w:rsidR="00344197" w:rsidRDefault="00BE12CD">
            <w:pPr>
              <w:jc w:val="center"/>
              <w:rPr>
                <w:rFonts w:ascii="仿宋" w:eastAsia="仿宋" w:hAnsi="仿宋" w:cs="仿宋"/>
                <w:sz w:val="24"/>
              </w:rPr>
            </w:pPr>
            <w:r>
              <w:rPr>
                <w:rFonts w:ascii="仿宋" w:eastAsia="仿宋" w:hAnsi="仿宋" w:cs="仿宋" w:hint="eastAsia"/>
                <w:sz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344197" w:rsidRDefault="00344197">
            <w:pPr>
              <w:jc w:val="center"/>
              <w:rPr>
                <w:rFonts w:ascii="仿宋" w:eastAsia="仿宋" w:hAnsi="仿宋" w:cs="仿宋"/>
                <w:sz w:val="24"/>
              </w:rPr>
            </w:pP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344197" w:rsidRDefault="00344197">
            <w:pPr>
              <w:jc w:val="center"/>
              <w:rPr>
                <w:rFonts w:ascii="仿宋" w:eastAsia="仿宋" w:hAnsi="仿宋" w:cs="仿宋"/>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44197" w:rsidRDefault="00344197">
            <w:pPr>
              <w:jc w:val="center"/>
              <w:rPr>
                <w:rFonts w:ascii="仿宋" w:eastAsia="仿宋" w:hAnsi="仿宋" w:cs="仿宋"/>
                <w:sz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344197" w:rsidRDefault="00344197">
            <w:pPr>
              <w:jc w:val="center"/>
              <w:rPr>
                <w:rFonts w:ascii="仿宋" w:eastAsia="仿宋" w:hAnsi="仿宋" w:cs="仿宋"/>
                <w:sz w:val="24"/>
              </w:rPr>
            </w:pPr>
          </w:p>
        </w:tc>
        <w:tc>
          <w:tcPr>
            <w:tcW w:w="1843" w:type="dxa"/>
            <w:tcBorders>
              <w:left w:val="single" w:sz="4" w:space="0" w:color="auto"/>
              <w:bottom w:val="single" w:sz="4" w:space="0" w:color="auto"/>
              <w:right w:val="single" w:sz="4" w:space="0" w:color="auto"/>
            </w:tcBorders>
            <w:vAlign w:val="center"/>
          </w:tcPr>
          <w:p w:rsidR="00344197" w:rsidRDefault="00344197">
            <w:pPr>
              <w:jc w:val="center"/>
              <w:rPr>
                <w:rFonts w:ascii="仿宋" w:eastAsia="仿宋" w:hAnsi="仿宋" w:cs="仿宋"/>
                <w:sz w:val="24"/>
              </w:rPr>
            </w:pPr>
          </w:p>
        </w:tc>
        <w:tc>
          <w:tcPr>
            <w:tcW w:w="1880" w:type="dxa"/>
            <w:tcBorders>
              <w:top w:val="single" w:sz="4" w:space="0" w:color="auto"/>
              <w:left w:val="single" w:sz="4" w:space="0" w:color="auto"/>
              <w:bottom w:val="single" w:sz="4" w:space="0" w:color="auto"/>
              <w:right w:val="single" w:sz="4" w:space="0" w:color="auto"/>
            </w:tcBorders>
            <w:vAlign w:val="center"/>
          </w:tcPr>
          <w:p w:rsidR="00344197" w:rsidRDefault="00344197">
            <w:pPr>
              <w:jc w:val="center"/>
              <w:rPr>
                <w:rFonts w:ascii="仿宋" w:eastAsia="仿宋" w:hAnsi="仿宋" w:cs="仿宋"/>
                <w:sz w:val="24"/>
              </w:rPr>
            </w:pPr>
          </w:p>
        </w:tc>
      </w:tr>
      <w:tr w:rsidR="00344197">
        <w:trPr>
          <w:cantSplit/>
          <w:trHeight w:val="90"/>
        </w:trPr>
        <w:tc>
          <w:tcPr>
            <w:tcW w:w="9393" w:type="dxa"/>
            <w:gridSpan w:val="9"/>
            <w:tcBorders>
              <w:top w:val="single" w:sz="4" w:space="0" w:color="auto"/>
              <w:left w:val="single" w:sz="4" w:space="0" w:color="auto"/>
              <w:bottom w:val="single" w:sz="4" w:space="0" w:color="auto"/>
              <w:right w:val="single" w:sz="4" w:space="0" w:color="auto"/>
            </w:tcBorders>
            <w:vAlign w:val="center"/>
          </w:tcPr>
          <w:p w:rsidR="00344197" w:rsidRDefault="00BE12CD">
            <w:pPr>
              <w:jc w:val="center"/>
              <w:rPr>
                <w:rFonts w:ascii="仿宋" w:eastAsia="仿宋" w:hAnsi="仿宋" w:cs="仿宋"/>
                <w:position w:val="-34"/>
                <w:sz w:val="24"/>
              </w:rPr>
            </w:pPr>
            <w:r>
              <w:rPr>
                <w:rFonts w:ascii="仿宋" w:eastAsia="仿宋" w:hAnsi="仿宋" w:cs="仿宋" w:hint="eastAsia"/>
                <w:position w:val="-34"/>
                <w:sz w:val="24"/>
              </w:rPr>
              <w:t>校园新媒体的定位及其用途</w:t>
            </w:r>
          </w:p>
        </w:tc>
      </w:tr>
      <w:tr w:rsidR="00344197">
        <w:trPr>
          <w:cantSplit/>
          <w:trHeight w:val="3054"/>
        </w:trPr>
        <w:tc>
          <w:tcPr>
            <w:tcW w:w="9393" w:type="dxa"/>
            <w:gridSpan w:val="9"/>
            <w:tcBorders>
              <w:top w:val="single" w:sz="4" w:space="0" w:color="auto"/>
              <w:left w:val="single" w:sz="4" w:space="0" w:color="auto"/>
              <w:bottom w:val="single" w:sz="4" w:space="0" w:color="auto"/>
              <w:right w:val="single" w:sz="4" w:space="0" w:color="auto"/>
            </w:tcBorders>
            <w:vAlign w:val="center"/>
          </w:tcPr>
          <w:p w:rsidR="00344197" w:rsidRDefault="00344197">
            <w:pPr>
              <w:jc w:val="center"/>
              <w:rPr>
                <w:rFonts w:ascii="仿宋" w:eastAsia="仿宋" w:hAnsi="仿宋" w:cs="仿宋"/>
                <w:position w:val="-34"/>
                <w:sz w:val="24"/>
              </w:rPr>
            </w:pPr>
          </w:p>
          <w:p w:rsidR="00344197" w:rsidRDefault="00344197">
            <w:pPr>
              <w:jc w:val="center"/>
              <w:rPr>
                <w:rFonts w:ascii="仿宋" w:eastAsia="仿宋" w:hAnsi="仿宋" w:cs="仿宋"/>
                <w:position w:val="-34"/>
                <w:sz w:val="24"/>
              </w:rPr>
            </w:pPr>
          </w:p>
          <w:p w:rsidR="00344197" w:rsidRDefault="00344197">
            <w:pPr>
              <w:jc w:val="center"/>
              <w:rPr>
                <w:rFonts w:ascii="仿宋" w:eastAsia="仿宋" w:hAnsi="仿宋" w:cs="仿宋"/>
                <w:position w:val="-34"/>
                <w:sz w:val="24"/>
              </w:rPr>
            </w:pPr>
          </w:p>
          <w:p w:rsidR="00344197" w:rsidRDefault="00344197">
            <w:pPr>
              <w:jc w:val="center"/>
              <w:rPr>
                <w:rFonts w:ascii="仿宋" w:eastAsia="仿宋" w:hAnsi="仿宋" w:cs="仿宋"/>
                <w:position w:val="-34"/>
                <w:sz w:val="24"/>
              </w:rPr>
            </w:pPr>
          </w:p>
          <w:p w:rsidR="00344197" w:rsidRDefault="00344197">
            <w:pPr>
              <w:jc w:val="center"/>
              <w:rPr>
                <w:rFonts w:ascii="仿宋" w:eastAsia="仿宋" w:hAnsi="仿宋" w:cs="仿宋"/>
                <w:position w:val="-34"/>
                <w:sz w:val="24"/>
              </w:rPr>
            </w:pPr>
          </w:p>
          <w:p w:rsidR="00344197" w:rsidRDefault="00344197">
            <w:pPr>
              <w:jc w:val="center"/>
              <w:rPr>
                <w:rFonts w:ascii="仿宋" w:eastAsia="仿宋" w:hAnsi="仿宋" w:cs="仿宋"/>
                <w:position w:val="-34"/>
                <w:sz w:val="24"/>
              </w:rPr>
            </w:pPr>
          </w:p>
          <w:p w:rsidR="00344197" w:rsidRDefault="00344197">
            <w:pPr>
              <w:rPr>
                <w:rFonts w:ascii="仿宋" w:eastAsia="仿宋" w:hAnsi="仿宋" w:cs="仿宋"/>
                <w:position w:val="-34"/>
                <w:sz w:val="24"/>
              </w:rPr>
            </w:pPr>
          </w:p>
        </w:tc>
      </w:tr>
      <w:tr w:rsidR="00344197">
        <w:trPr>
          <w:cantSplit/>
          <w:trHeight w:val="864"/>
        </w:trPr>
        <w:tc>
          <w:tcPr>
            <w:tcW w:w="4110" w:type="dxa"/>
            <w:gridSpan w:val="5"/>
            <w:tcBorders>
              <w:top w:val="single" w:sz="4" w:space="0" w:color="auto"/>
              <w:left w:val="single" w:sz="4" w:space="0" w:color="auto"/>
              <w:bottom w:val="single" w:sz="4" w:space="0" w:color="auto"/>
              <w:right w:val="single" w:sz="4" w:space="0" w:color="auto"/>
            </w:tcBorders>
            <w:vAlign w:val="center"/>
          </w:tcPr>
          <w:p w:rsidR="00344197" w:rsidRDefault="00BE12CD">
            <w:pPr>
              <w:jc w:val="center"/>
              <w:rPr>
                <w:rFonts w:ascii="仿宋" w:eastAsia="仿宋" w:hAnsi="仿宋" w:cs="仿宋"/>
                <w:position w:val="-34"/>
                <w:sz w:val="24"/>
              </w:rPr>
            </w:pPr>
            <w:r>
              <w:rPr>
                <w:rFonts w:ascii="仿宋" w:eastAsia="仿宋" w:hAnsi="仿宋" w:cs="仿宋" w:hint="eastAsia"/>
                <w:position w:val="-34"/>
                <w:sz w:val="24"/>
              </w:rPr>
              <w:t>是否有日常管理制度</w:t>
            </w:r>
          </w:p>
        </w:tc>
        <w:tc>
          <w:tcPr>
            <w:tcW w:w="5283" w:type="dxa"/>
            <w:gridSpan w:val="4"/>
            <w:tcBorders>
              <w:top w:val="single" w:sz="4" w:space="0" w:color="auto"/>
              <w:left w:val="single" w:sz="4" w:space="0" w:color="auto"/>
              <w:bottom w:val="single" w:sz="4" w:space="0" w:color="auto"/>
              <w:right w:val="single" w:sz="4" w:space="0" w:color="auto"/>
            </w:tcBorders>
            <w:vAlign w:val="center"/>
          </w:tcPr>
          <w:p w:rsidR="00344197" w:rsidRDefault="00BE12CD">
            <w:pPr>
              <w:jc w:val="center"/>
              <w:rPr>
                <w:rFonts w:ascii="仿宋" w:eastAsia="仿宋" w:hAnsi="仿宋" w:cs="仿宋"/>
                <w:position w:val="-34"/>
                <w:sz w:val="24"/>
              </w:rPr>
            </w:pPr>
            <w:r>
              <w:rPr>
                <w:rFonts w:ascii="仿宋" w:eastAsia="仿宋" w:hAnsi="仿宋" w:cs="仿宋" w:hint="eastAsia"/>
                <w:position w:val="-34"/>
                <w:sz w:val="24"/>
              </w:rPr>
              <w:t>（如有，请附于表后）</w:t>
            </w:r>
          </w:p>
        </w:tc>
      </w:tr>
      <w:tr w:rsidR="00344197">
        <w:trPr>
          <w:cantSplit/>
          <w:trHeight w:val="3789"/>
        </w:trPr>
        <w:tc>
          <w:tcPr>
            <w:tcW w:w="2769" w:type="dxa"/>
            <w:gridSpan w:val="3"/>
            <w:tcBorders>
              <w:top w:val="single" w:sz="4" w:space="0" w:color="auto"/>
              <w:left w:val="single" w:sz="4" w:space="0" w:color="auto"/>
              <w:bottom w:val="single" w:sz="4" w:space="0" w:color="auto"/>
              <w:right w:val="single" w:sz="4" w:space="0" w:color="auto"/>
            </w:tcBorders>
            <w:vAlign w:val="center"/>
          </w:tcPr>
          <w:p w:rsidR="00344197" w:rsidRDefault="00BE12CD">
            <w:pPr>
              <w:jc w:val="center"/>
              <w:rPr>
                <w:rFonts w:ascii="仿宋" w:eastAsia="仿宋" w:hAnsi="仿宋" w:cs="仿宋"/>
                <w:position w:val="-34"/>
                <w:sz w:val="24"/>
              </w:rPr>
            </w:pPr>
            <w:r>
              <w:rPr>
                <w:rFonts w:ascii="仿宋" w:eastAsia="仿宋" w:hAnsi="仿宋" w:cs="仿宋" w:hint="eastAsia"/>
                <w:position w:val="-34"/>
                <w:sz w:val="24"/>
              </w:rPr>
              <w:t>主办单位领导审批意见</w:t>
            </w:r>
          </w:p>
        </w:tc>
        <w:tc>
          <w:tcPr>
            <w:tcW w:w="6624" w:type="dxa"/>
            <w:gridSpan w:val="6"/>
            <w:tcBorders>
              <w:top w:val="single" w:sz="4" w:space="0" w:color="auto"/>
              <w:left w:val="single" w:sz="4" w:space="0" w:color="auto"/>
              <w:bottom w:val="single" w:sz="4" w:space="0" w:color="auto"/>
              <w:right w:val="single" w:sz="4" w:space="0" w:color="auto"/>
            </w:tcBorders>
            <w:vAlign w:val="center"/>
          </w:tcPr>
          <w:p w:rsidR="00344197" w:rsidRDefault="00344197">
            <w:pPr>
              <w:rPr>
                <w:rFonts w:ascii="仿宋" w:eastAsia="仿宋" w:hAnsi="仿宋" w:cs="仿宋"/>
                <w:position w:val="-34"/>
                <w:sz w:val="24"/>
              </w:rPr>
            </w:pPr>
          </w:p>
          <w:p w:rsidR="00344197" w:rsidRDefault="00BE12CD">
            <w:pPr>
              <w:ind w:right="480"/>
              <w:jc w:val="center"/>
              <w:rPr>
                <w:rFonts w:ascii="仿宋" w:eastAsia="仿宋" w:hAnsi="仿宋" w:cs="仿宋"/>
                <w:position w:val="-34"/>
                <w:sz w:val="24"/>
              </w:rPr>
            </w:pPr>
            <w:r>
              <w:rPr>
                <w:rFonts w:ascii="仿宋" w:eastAsia="仿宋" w:hAnsi="仿宋" w:cs="仿宋" w:hint="eastAsia"/>
                <w:position w:val="-34"/>
                <w:sz w:val="24"/>
              </w:rPr>
              <w:t xml:space="preserve">                                        </w:t>
            </w:r>
            <w:r>
              <w:rPr>
                <w:rFonts w:ascii="仿宋" w:eastAsia="仿宋" w:hAnsi="仿宋" w:cs="仿宋" w:hint="eastAsia"/>
                <w:position w:val="-34"/>
                <w:sz w:val="24"/>
              </w:rPr>
              <w:t>签章</w:t>
            </w:r>
          </w:p>
          <w:p w:rsidR="00344197" w:rsidRDefault="00BE12CD">
            <w:pPr>
              <w:wordWrap w:val="0"/>
              <w:jc w:val="right"/>
              <w:rPr>
                <w:rFonts w:ascii="仿宋" w:eastAsia="仿宋" w:hAnsi="仿宋" w:cs="仿宋"/>
                <w:position w:val="-34"/>
                <w:sz w:val="24"/>
              </w:rPr>
            </w:pPr>
            <w:r>
              <w:rPr>
                <w:rFonts w:ascii="仿宋" w:eastAsia="仿宋" w:hAnsi="仿宋" w:cs="仿宋" w:hint="eastAsia"/>
                <w:position w:val="-34"/>
                <w:sz w:val="24"/>
              </w:rPr>
              <w:t>年</w:t>
            </w:r>
            <w:r>
              <w:rPr>
                <w:rFonts w:ascii="仿宋" w:eastAsia="仿宋" w:hAnsi="仿宋" w:cs="仿宋" w:hint="eastAsia"/>
                <w:position w:val="-34"/>
                <w:sz w:val="24"/>
              </w:rPr>
              <w:t xml:space="preserve">    </w:t>
            </w:r>
            <w:r>
              <w:rPr>
                <w:rFonts w:ascii="仿宋" w:eastAsia="仿宋" w:hAnsi="仿宋" w:cs="仿宋" w:hint="eastAsia"/>
                <w:position w:val="-34"/>
                <w:sz w:val="24"/>
              </w:rPr>
              <w:t>月</w:t>
            </w:r>
            <w:r>
              <w:rPr>
                <w:rFonts w:ascii="仿宋" w:eastAsia="仿宋" w:hAnsi="仿宋" w:cs="仿宋" w:hint="eastAsia"/>
                <w:position w:val="-34"/>
                <w:sz w:val="24"/>
              </w:rPr>
              <w:t xml:space="preserve">    </w:t>
            </w:r>
            <w:r>
              <w:rPr>
                <w:rFonts w:ascii="仿宋" w:eastAsia="仿宋" w:hAnsi="仿宋" w:cs="仿宋" w:hint="eastAsia"/>
                <w:position w:val="-34"/>
                <w:sz w:val="24"/>
              </w:rPr>
              <w:t>日</w:t>
            </w:r>
          </w:p>
        </w:tc>
      </w:tr>
      <w:tr w:rsidR="00344197">
        <w:trPr>
          <w:cantSplit/>
          <w:trHeight w:val="3789"/>
        </w:trPr>
        <w:tc>
          <w:tcPr>
            <w:tcW w:w="2769" w:type="dxa"/>
            <w:gridSpan w:val="3"/>
            <w:tcBorders>
              <w:top w:val="single" w:sz="4" w:space="0" w:color="auto"/>
              <w:left w:val="single" w:sz="4" w:space="0" w:color="auto"/>
              <w:bottom w:val="single" w:sz="4" w:space="0" w:color="auto"/>
              <w:right w:val="single" w:sz="4" w:space="0" w:color="auto"/>
            </w:tcBorders>
            <w:vAlign w:val="center"/>
          </w:tcPr>
          <w:p w:rsidR="00344197" w:rsidRDefault="00BE12CD">
            <w:pPr>
              <w:jc w:val="center"/>
              <w:rPr>
                <w:rFonts w:ascii="仿宋" w:eastAsia="仿宋" w:hAnsi="仿宋" w:cs="仿宋"/>
                <w:position w:val="-34"/>
                <w:sz w:val="24"/>
              </w:rPr>
            </w:pPr>
            <w:r>
              <w:rPr>
                <w:rFonts w:ascii="仿宋" w:eastAsia="仿宋" w:hAnsi="仿宋" w:cs="仿宋" w:hint="eastAsia"/>
                <w:position w:val="-34"/>
                <w:sz w:val="24"/>
              </w:rPr>
              <w:t>党委宣传部（新闻中心）意见</w:t>
            </w:r>
          </w:p>
        </w:tc>
        <w:tc>
          <w:tcPr>
            <w:tcW w:w="6624" w:type="dxa"/>
            <w:gridSpan w:val="6"/>
            <w:tcBorders>
              <w:top w:val="single" w:sz="4" w:space="0" w:color="auto"/>
              <w:left w:val="single" w:sz="4" w:space="0" w:color="auto"/>
              <w:bottom w:val="single" w:sz="4" w:space="0" w:color="auto"/>
              <w:right w:val="single" w:sz="4" w:space="0" w:color="auto"/>
            </w:tcBorders>
            <w:vAlign w:val="center"/>
          </w:tcPr>
          <w:p w:rsidR="00344197" w:rsidRDefault="00344197">
            <w:pPr>
              <w:rPr>
                <w:rFonts w:ascii="仿宋" w:eastAsia="仿宋" w:hAnsi="仿宋" w:cs="仿宋"/>
                <w:position w:val="-34"/>
                <w:sz w:val="24"/>
              </w:rPr>
            </w:pPr>
          </w:p>
          <w:p w:rsidR="00344197" w:rsidRDefault="00BE12CD">
            <w:pPr>
              <w:ind w:right="480"/>
              <w:jc w:val="center"/>
              <w:rPr>
                <w:rFonts w:ascii="仿宋" w:eastAsia="仿宋" w:hAnsi="仿宋" w:cs="仿宋"/>
                <w:position w:val="-34"/>
                <w:sz w:val="24"/>
              </w:rPr>
            </w:pPr>
            <w:r>
              <w:rPr>
                <w:rFonts w:ascii="仿宋" w:eastAsia="仿宋" w:hAnsi="仿宋" w:cs="仿宋" w:hint="eastAsia"/>
                <w:position w:val="-34"/>
                <w:sz w:val="24"/>
              </w:rPr>
              <w:t xml:space="preserve">                                        </w:t>
            </w:r>
            <w:r>
              <w:rPr>
                <w:rFonts w:ascii="仿宋" w:eastAsia="仿宋" w:hAnsi="仿宋" w:cs="仿宋" w:hint="eastAsia"/>
                <w:position w:val="-34"/>
                <w:sz w:val="24"/>
              </w:rPr>
              <w:t>签章</w:t>
            </w:r>
          </w:p>
          <w:p w:rsidR="00344197" w:rsidRDefault="00BE12CD">
            <w:pPr>
              <w:wordWrap w:val="0"/>
              <w:jc w:val="right"/>
              <w:rPr>
                <w:rFonts w:ascii="仿宋" w:eastAsia="仿宋" w:hAnsi="仿宋" w:cs="仿宋"/>
                <w:position w:val="-34"/>
                <w:sz w:val="24"/>
              </w:rPr>
            </w:pPr>
            <w:r>
              <w:rPr>
                <w:rFonts w:ascii="仿宋" w:eastAsia="仿宋" w:hAnsi="仿宋" w:cs="仿宋" w:hint="eastAsia"/>
                <w:position w:val="-34"/>
                <w:sz w:val="24"/>
              </w:rPr>
              <w:t>年</w:t>
            </w:r>
            <w:r>
              <w:rPr>
                <w:rFonts w:ascii="仿宋" w:eastAsia="仿宋" w:hAnsi="仿宋" w:cs="仿宋" w:hint="eastAsia"/>
                <w:position w:val="-34"/>
                <w:sz w:val="24"/>
              </w:rPr>
              <w:t xml:space="preserve">    </w:t>
            </w:r>
            <w:r>
              <w:rPr>
                <w:rFonts w:ascii="仿宋" w:eastAsia="仿宋" w:hAnsi="仿宋" w:cs="仿宋" w:hint="eastAsia"/>
                <w:position w:val="-34"/>
                <w:sz w:val="24"/>
              </w:rPr>
              <w:t>月</w:t>
            </w:r>
            <w:r>
              <w:rPr>
                <w:rFonts w:ascii="仿宋" w:eastAsia="仿宋" w:hAnsi="仿宋" w:cs="仿宋" w:hint="eastAsia"/>
                <w:position w:val="-34"/>
                <w:sz w:val="24"/>
              </w:rPr>
              <w:t xml:space="preserve">    </w:t>
            </w:r>
            <w:r>
              <w:rPr>
                <w:rFonts w:ascii="仿宋" w:eastAsia="仿宋" w:hAnsi="仿宋" w:cs="仿宋" w:hint="eastAsia"/>
                <w:position w:val="-34"/>
                <w:sz w:val="24"/>
              </w:rPr>
              <w:t>日</w:t>
            </w:r>
          </w:p>
        </w:tc>
      </w:tr>
    </w:tbl>
    <w:p w:rsidR="00344197" w:rsidRDefault="00344197">
      <w:pPr>
        <w:jc w:val="right"/>
        <w:rPr>
          <w:rFonts w:ascii="仿宋" w:eastAsia="仿宋" w:hAnsi="仿宋" w:cs="仿宋"/>
          <w:sz w:val="24"/>
        </w:rPr>
      </w:pPr>
    </w:p>
    <w:p w:rsidR="00344197" w:rsidRDefault="00344197">
      <w:pPr>
        <w:jc w:val="right"/>
        <w:rPr>
          <w:rFonts w:ascii="仿宋" w:eastAsia="仿宋" w:hAnsi="仿宋" w:cs="仿宋"/>
          <w:sz w:val="24"/>
        </w:rPr>
      </w:pPr>
    </w:p>
    <w:p w:rsidR="00344197" w:rsidRDefault="00344197">
      <w:pPr>
        <w:ind w:right="960"/>
        <w:rPr>
          <w:rFonts w:ascii="仿宋" w:eastAsia="仿宋" w:hAnsi="仿宋" w:cs="仿宋"/>
          <w:sz w:val="24"/>
        </w:rPr>
      </w:pPr>
    </w:p>
    <w:p w:rsidR="00344197" w:rsidRDefault="00344197">
      <w:pPr>
        <w:jc w:val="center"/>
        <w:rPr>
          <w:rFonts w:ascii="仿宋" w:eastAsia="仿宋" w:hAnsi="仿宋" w:cs="仿宋"/>
          <w:sz w:val="24"/>
        </w:rPr>
      </w:pPr>
    </w:p>
    <w:p w:rsidR="00344197" w:rsidRDefault="00344197">
      <w:pPr>
        <w:jc w:val="center"/>
        <w:rPr>
          <w:rFonts w:ascii="宋体" w:hAnsi="宋体"/>
          <w:b/>
          <w:bCs/>
          <w:sz w:val="30"/>
          <w:szCs w:val="30"/>
        </w:rPr>
      </w:pPr>
    </w:p>
    <w:p w:rsidR="00344197" w:rsidRDefault="00BE12CD">
      <w:pPr>
        <w:jc w:val="center"/>
        <w:rPr>
          <w:rFonts w:ascii="宋体" w:hAnsi="宋体"/>
          <w:b/>
          <w:bCs/>
          <w:sz w:val="30"/>
          <w:szCs w:val="30"/>
        </w:rPr>
      </w:pPr>
      <w:r>
        <w:rPr>
          <w:rFonts w:ascii="宋体" w:hAnsi="宋体" w:hint="eastAsia"/>
          <w:b/>
          <w:bCs/>
          <w:sz w:val="30"/>
          <w:szCs w:val="30"/>
        </w:rPr>
        <w:t>表格填写说明</w:t>
      </w:r>
    </w:p>
    <w:p w:rsidR="00344197" w:rsidRDefault="00BE12CD">
      <w:pPr>
        <w:pStyle w:val="a7"/>
        <w:numPr>
          <w:ilvl w:val="0"/>
          <w:numId w:val="2"/>
        </w:numPr>
        <w:ind w:firstLineChars="0"/>
        <w:rPr>
          <w:rFonts w:ascii="仿宋" w:eastAsia="仿宋" w:hAnsi="仿宋" w:cs="仿宋"/>
          <w:color w:val="000000"/>
          <w:sz w:val="28"/>
          <w:szCs w:val="28"/>
        </w:rPr>
      </w:pPr>
      <w:r>
        <w:rPr>
          <w:rFonts w:ascii="仿宋" w:eastAsia="仿宋" w:hAnsi="仿宋" w:cs="仿宋"/>
          <w:color w:val="000000"/>
          <w:sz w:val="28"/>
          <w:szCs w:val="28"/>
        </w:rPr>
        <w:t>备案号由新闻中心填写</w:t>
      </w:r>
      <w:r>
        <w:rPr>
          <w:rFonts w:ascii="仿宋" w:eastAsia="仿宋" w:hAnsi="仿宋" w:cs="仿宋" w:hint="eastAsia"/>
          <w:color w:val="000000"/>
          <w:sz w:val="28"/>
          <w:szCs w:val="28"/>
        </w:rPr>
        <w:t>。</w:t>
      </w:r>
    </w:p>
    <w:p w:rsidR="00344197" w:rsidRDefault="00BE12CD">
      <w:pPr>
        <w:pStyle w:val="a7"/>
        <w:numPr>
          <w:ilvl w:val="0"/>
          <w:numId w:val="2"/>
        </w:numPr>
        <w:ind w:firstLineChars="0"/>
        <w:rPr>
          <w:rFonts w:ascii="仿宋" w:eastAsia="仿宋" w:hAnsi="仿宋" w:cs="仿宋"/>
          <w:color w:val="000000"/>
          <w:sz w:val="28"/>
          <w:szCs w:val="28"/>
        </w:rPr>
      </w:pPr>
      <w:r>
        <w:rPr>
          <w:rFonts w:ascii="仿宋" w:eastAsia="仿宋" w:hAnsi="仿宋" w:cs="仿宋"/>
          <w:color w:val="000000"/>
          <w:sz w:val="28"/>
          <w:szCs w:val="28"/>
        </w:rPr>
        <w:t>备案单位填写校园新媒体的主办单位</w:t>
      </w:r>
      <w:r>
        <w:rPr>
          <w:rFonts w:ascii="仿宋" w:eastAsia="仿宋" w:hAnsi="仿宋" w:cs="仿宋" w:hint="eastAsia"/>
          <w:color w:val="000000"/>
          <w:sz w:val="28"/>
          <w:szCs w:val="28"/>
        </w:rPr>
        <w:t>。</w:t>
      </w:r>
    </w:p>
    <w:p w:rsidR="00344197" w:rsidRDefault="00BE12CD">
      <w:pPr>
        <w:pStyle w:val="a7"/>
        <w:numPr>
          <w:ilvl w:val="0"/>
          <w:numId w:val="2"/>
        </w:numPr>
        <w:ind w:firstLineChars="0"/>
        <w:rPr>
          <w:rFonts w:ascii="仿宋_gb2312" w:eastAsia="仿宋_gb2312" w:hAnsi="仿宋" w:cs="仿宋"/>
          <w:sz w:val="28"/>
          <w:szCs w:val="28"/>
        </w:rPr>
      </w:pPr>
      <w:r>
        <w:rPr>
          <w:rFonts w:ascii="仿宋_gb2312" w:eastAsia="仿宋_gb2312" w:hAnsi="仿宋" w:cs="仿宋" w:hint="eastAsia"/>
          <w:sz w:val="28"/>
          <w:szCs w:val="28"/>
        </w:rPr>
        <w:t>校园新媒体类型为校级、院级、学校机关部门、校级学生组织、院级学生组织、项目、其他请具体说明。</w:t>
      </w:r>
    </w:p>
    <w:p w:rsidR="00344197" w:rsidRDefault="00BE12CD">
      <w:pPr>
        <w:pStyle w:val="a7"/>
        <w:numPr>
          <w:ilvl w:val="0"/>
          <w:numId w:val="2"/>
        </w:numPr>
        <w:ind w:firstLineChars="0"/>
        <w:rPr>
          <w:rFonts w:ascii="仿宋_gb2312" w:eastAsia="仿宋_gb2312" w:hAnsi="仿宋" w:cs="仿宋"/>
          <w:sz w:val="28"/>
          <w:szCs w:val="28"/>
        </w:rPr>
      </w:pPr>
      <w:r>
        <w:rPr>
          <w:rFonts w:ascii="仿宋_gb2312" w:eastAsia="仿宋_gb2312" w:hAnsi="仿宋" w:cs="仿宋"/>
          <w:sz w:val="28"/>
          <w:szCs w:val="28"/>
        </w:rPr>
        <w:t>指导教师及其联系方式一栏不可空缺</w:t>
      </w:r>
      <w:r>
        <w:rPr>
          <w:rFonts w:ascii="仿宋_gb2312" w:eastAsia="仿宋_gb2312" w:hAnsi="仿宋" w:cs="仿宋" w:hint="eastAsia"/>
          <w:sz w:val="28"/>
          <w:szCs w:val="28"/>
        </w:rPr>
        <w:t>。</w:t>
      </w:r>
    </w:p>
    <w:p w:rsidR="00344197" w:rsidRDefault="00BE12CD">
      <w:pPr>
        <w:pStyle w:val="a7"/>
        <w:numPr>
          <w:ilvl w:val="0"/>
          <w:numId w:val="2"/>
        </w:numPr>
        <w:ind w:firstLineChars="0"/>
        <w:rPr>
          <w:rFonts w:ascii="仿宋_gb2312" w:eastAsia="仿宋_gb2312" w:hAnsi="仿宋" w:cs="仿宋"/>
          <w:sz w:val="28"/>
          <w:szCs w:val="28"/>
        </w:rPr>
      </w:pPr>
      <w:r>
        <w:rPr>
          <w:rFonts w:ascii="仿宋_gb2312" w:eastAsia="仿宋_gb2312" w:hAnsi="仿宋" w:cs="仿宋" w:hint="eastAsia"/>
          <w:sz w:val="28"/>
          <w:szCs w:val="28"/>
        </w:rPr>
        <w:t>本报名表一式两份，新闻中心与备案单位各留一份。</w:t>
      </w:r>
    </w:p>
    <w:p w:rsidR="00344197" w:rsidRDefault="00BE12CD">
      <w:pPr>
        <w:pStyle w:val="a7"/>
        <w:numPr>
          <w:ilvl w:val="0"/>
          <w:numId w:val="2"/>
        </w:numPr>
        <w:ind w:firstLineChars="0"/>
        <w:rPr>
          <w:rFonts w:ascii="仿宋_gb2312" w:eastAsia="仿宋_gb2312" w:hAnsi="仿宋" w:cs="仿宋"/>
          <w:sz w:val="28"/>
          <w:szCs w:val="28"/>
        </w:rPr>
      </w:pPr>
      <w:r>
        <w:rPr>
          <w:rFonts w:ascii="仿宋_gb2312" w:eastAsia="仿宋_gb2312" w:hAnsi="仿宋" w:cs="仿宋" w:hint="eastAsia"/>
          <w:sz w:val="28"/>
          <w:szCs w:val="28"/>
        </w:rPr>
        <w:t>交表地址</w:t>
      </w:r>
      <w:r>
        <w:rPr>
          <w:rFonts w:ascii="仿宋_gb2312" w:eastAsia="仿宋_gb2312" w:hAnsi="仿宋" w:cs="仿宋"/>
          <w:sz w:val="28"/>
          <w:szCs w:val="28"/>
        </w:rPr>
        <w:t>：狮子山校区第二办公区</w:t>
      </w:r>
      <w:r>
        <w:rPr>
          <w:rFonts w:ascii="仿宋_gb2312" w:eastAsia="仿宋_gb2312" w:hAnsi="仿宋" w:cs="仿宋" w:hint="eastAsia"/>
          <w:sz w:val="28"/>
          <w:szCs w:val="28"/>
        </w:rPr>
        <w:t>3</w:t>
      </w:r>
      <w:r>
        <w:rPr>
          <w:rFonts w:ascii="仿宋_gb2312" w:eastAsia="仿宋_gb2312" w:hAnsi="仿宋" w:cs="仿宋"/>
          <w:sz w:val="28"/>
          <w:szCs w:val="28"/>
        </w:rPr>
        <w:t>33</w:t>
      </w:r>
      <w:r>
        <w:rPr>
          <w:rFonts w:ascii="仿宋_gb2312" w:eastAsia="仿宋_gb2312" w:hAnsi="仿宋" w:cs="仿宋"/>
          <w:sz w:val="28"/>
          <w:szCs w:val="28"/>
        </w:rPr>
        <w:t>新闻中心办公室</w:t>
      </w:r>
      <w:r>
        <w:rPr>
          <w:rFonts w:ascii="仿宋_gb2312" w:eastAsia="仿宋_gb2312" w:hAnsi="仿宋" w:cs="仿宋" w:hint="eastAsia"/>
          <w:sz w:val="28"/>
          <w:szCs w:val="28"/>
        </w:rPr>
        <w:t>。联系人：徐聪林。联系电话：</w:t>
      </w:r>
      <w:r>
        <w:rPr>
          <w:rFonts w:ascii="仿宋_gb2312" w:eastAsia="仿宋_gb2312" w:hAnsi="仿宋" w:cs="仿宋" w:hint="eastAsia"/>
          <w:sz w:val="28"/>
          <w:szCs w:val="28"/>
        </w:rPr>
        <w:t>8</w:t>
      </w:r>
      <w:r>
        <w:rPr>
          <w:rFonts w:ascii="仿宋_gb2312" w:eastAsia="仿宋_gb2312" w:hAnsi="仿宋" w:cs="仿宋"/>
          <w:sz w:val="28"/>
          <w:szCs w:val="28"/>
        </w:rPr>
        <w:t>4768386</w:t>
      </w:r>
      <w:r>
        <w:rPr>
          <w:rFonts w:ascii="仿宋_gb2312" w:eastAsia="仿宋_gb2312" w:hAnsi="仿宋" w:cs="仿宋" w:hint="eastAsia"/>
          <w:sz w:val="28"/>
          <w:szCs w:val="28"/>
        </w:rPr>
        <w:t>。</w:t>
      </w:r>
    </w:p>
    <w:p w:rsidR="00344197" w:rsidRDefault="00344197"/>
    <w:p w:rsidR="00344197" w:rsidRDefault="00344197">
      <w:pPr>
        <w:jc w:val="right"/>
        <w:rPr>
          <w:rFonts w:ascii="仿宋" w:eastAsia="仿宋" w:hAnsi="仿宋"/>
          <w:sz w:val="30"/>
          <w:szCs w:val="30"/>
        </w:rPr>
      </w:pPr>
    </w:p>
    <w:sectPr w:rsidR="003441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2CD" w:rsidRDefault="00BE12CD" w:rsidP="003E6346">
      <w:r>
        <w:separator/>
      </w:r>
    </w:p>
  </w:endnote>
  <w:endnote w:type="continuationSeparator" w:id="0">
    <w:p w:rsidR="00BE12CD" w:rsidRDefault="00BE12CD" w:rsidP="003E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2CD" w:rsidRDefault="00BE12CD" w:rsidP="003E6346">
      <w:r>
        <w:separator/>
      </w:r>
    </w:p>
  </w:footnote>
  <w:footnote w:type="continuationSeparator" w:id="0">
    <w:p w:rsidR="00BE12CD" w:rsidRDefault="00BE12CD" w:rsidP="003E6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B50F1"/>
    <w:multiLevelType w:val="multilevel"/>
    <w:tmpl w:val="183B50F1"/>
    <w:lvl w:ilvl="0">
      <w:start w:val="1"/>
      <w:numFmt w:val="decimal"/>
      <w:lvlText w:val="%1、"/>
      <w:lvlJc w:val="left"/>
      <w:pPr>
        <w:ind w:left="1005" w:hanging="720"/>
      </w:pPr>
      <w:rPr>
        <w:rFonts w:hint="default"/>
      </w:rPr>
    </w:lvl>
    <w:lvl w:ilvl="1">
      <w:start w:val="1"/>
      <w:numFmt w:val="lowerLetter"/>
      <w:lvlText w:val="%2)"/>
      <w:lvlJc w:val="left"/>
      <w:pPr>
        <w:ind w:left="1125" w:hanging="420"/>
      </w:pPr>
    </w:lvl>
    <w:lvl w:ilvl="2">
      <w:start w:val="1"/>
      <w:numFmt w:val="lowerRoman"/>
      <w:lvlText w:val="%3."/>
      <w:lvlJc w:val="right"/>
      <w:pPr>
        <w:ind w:left="1545" w:hanging="420"/>
      </w:pPr>
    </w:lvl>
    <w:lvl w:ilvl="3">
      <w:start w:val="1"/>
      <w:numFmt w:val="decimal"/>
      <w:lvlText w:val="%4."/>
      <w:lvlJc w:val="left"/>
      <w:pPr>
        <w:ind w:left="1965" w:hanging="420"/>
      </w:pPr>
    </w:lvl>
    <w:lvl w:ilvl="4">
      <w:start w:val="1"/>
      <w:numFmt w:val="lowerLetter"/>
      <w:lvlText w:val="%5)"/>
      <w:lvlJc w:val="left"/>
      <w:pPr>
        <w:ind w:left="2385" w:hanging="420"/>
      </w:pPr>
    </w:lvl>
    <w:lvl w:ilvl="5">
      <w:start w:val="1"/>
      <w:numFmt w:val="lowerRoman"/>
      <w:lvlText w:val="%6."/>
      <w:lvlJc w:val="right"/>
      <w:pPr>
        <w:ind w:left="2805" w:hanging="420"/>
      </w:pPr>
    </w:lvl>
    <w:lvl w:ilvl="6">
      <w:start w:val="1"/>
      <w:numFmt w:val="decimal"/>
      <w:lvlText w:val="%7."/>
      <w:lvlJc w:val="left"/>
      <w:pPr>
        <w:ind w:left="3225" w:hanging="420"/>
      </w:pPr>
    </w:lvl>
    <w:lvl w:ilvl="7">
      <w:start w:val="1"/>
      <w:numFmt w:val="lowerLetter"/>
      <w:lvlText w:val="%8)"/>
      <w:lvlJc w:val="left"/>
      <w:pPr>
        <w:ind w:left="3645" w:hanging="420"/>
      </w:pPr>
    </w:lvl>
    <w:lvl w:ilvl="8">
      <w:start w:val="1"/>
      <w:numFmt w:val="lowerRoman"/>
      <w:lvlText w:val="%9."/>
      <w:lvlJc w:val="right"/>
      <w:pPr>
        <w:ind w:left="4065" w:hanging="420"/>
      </w:pPr>
    </w:lvl>
  </w:abstractNum>
  <w:abstractNum w:abstractNumId="1" w15:restartNumberingAfterBreak="0">
    <w:nsid w:val="52362970"/>
    <w:multiLevelType w:val="multilevel"/>
    <w:tmpl w:val="52362970"/>
    <w:lvl w:ilvl="0">
      <w:start w:val="1"/>
      <w:numFmt w:val="japaneseCounting"/>
      <w:lvlText w:val="第%1章"/>
      <w:lvlJc w:val="left"/>
      <w:pPr>
        <w:ind w:left="735" w:hanging="7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6EC"/>
    <w:rsid w:val="00007E0C"/>
    <w:rsid w:val="00147ED7"/>
    <w:rsid w:val="00171032"/>
    <w:rsid w:val="001D4FD8"/>
    <w:rsid w:val="00231D78"/>
    <w:rsid w:val="0033430C"/>
    <w:rsid w:val="00344197"/>
    <w:rsid w:val="003620B1"/>
    <w:rsid w:val="003E46EC"/>
    <w:rsid w:val="003E6346"/>
    <w:rsid w:val="00404ED5"/>
    <w:rsid w:val="00432F2D"/>
    <w:rsid w:val="00440012"/>
    <w:rsid w:val="00515B1F"/>
    <w:rsid w:val="00560F4F"/>
    <w:rsid w:val="005679A8"/>
    <w:rsid w:val="005C4D0C"/>
    <w:rsid w:val="005C7147"/>
    <w:rsid w:val="005E5CB5"/>
    <w:rsid w:val="00694F40"/>
    <w:rsid w:val="0077378C"/>
    <w:rsid w:val="00940259"/>
    <w:rsid w:val="0098621B"/>
    <w:rsid w:val="00B27F41"/>
    <w:rsid w:val="00B41DB3"/>
    <w:rsid w:val="00B717B0"/>
    <w:rsid w:val="00B839B4"/>
    <w:rsid w:val="00B913CE"/>
    <w:rsid w:val="00BC5E3F"/>
    <w:rsid w:val="00BE12CD"/>
    <w:rsid w:val="00C217E9"/>
    <w:rsid w:val="00C97CC2"/>
    <w:rsid w:val="00F331B3"/>
    <w:rsid w:val="594F1F79"/>
    <w:rsid w:val="74FE4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C21C24-85BA-4877-A990-8D14A623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paragraph" w:styleId="a4">
    <w:name w:val="Balloon Text"/>
    <w:basedOn w:val="a"/>
    <w:link w:val="Char0"/>
    <w:uiPriority w:val="99"/>
    <w:rPr>
      <w:sz w:val="18"/>
      <w:szCs w:val="18"/>
    </w:rPr>
  </w:style>
  <w:style w:type="paragraph" w:styleId="a5">
    <w:name w:val="footer"/>
    <w:basedOn w:val="a"/>
    <w:link w:val="Char1"/>
    <w:pPr>
      <w:tabs>
        <w:tab w:val="center" w:pos="4153"/>
        <w:tab w:val="right" w:pos="8306"/>
      </w:tabs>
      <w:snapToGrid w:val="0"/>
      <w:jc w:val="left"/>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Char0">
    <w:name w:val="批注框文本 Char"/>
    <w:basedOn w:val="a0"/>
    <w:link w:val="a4"/>
    <w:uiPriority w:val="99"/>
    <w:qFormat/>
    <w:rPr>
      <w:sz w:val="18"/>
      <w:szCs w:val="18"/>
    </w:rPr>
  </w:style>
  <w:style w:type="character" w:customStyle="1" w:styleId="Char2">
    <w:name w:val="页眉 Char"/>
    <w:basedOn w:val="a0"/>
    <w:link w:val="a6"/>
    <w:rPr>
      <w:kern w:val="2"/>
      <w:sz w:val="18"/>
      <w:szCs w:val="18"/>
    </w:rPr>
  </w:style>
  <w:style w:type="character" w:customStyle="1" w:styleId="Char1">
    <w:name w:val="页脚 Char"/>
    <w:basedOn w:val="a0"/>
    <w:link w:val="a5"/>
    <w:rPr>
      <w:kern w:val="2"/>
      <w:sz w:val="18"/>
      <w:szCs w:val="18"/>
    </w:rPr>
  </w:style>
  <w:style w:type="character" w:customStyle="1" w:styleId="Char">
    <w:name w:val="日期 Char"/>
    <w:basedOn w:val="a0"/>
    <w:link w:val="a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9</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xcl</dc:creator>
  <cp:lastModifiedBy>xcl</cp:lastModifiedBy>
  <cp:revision>23</cp:revision>
  <cp:lastPrinted>2019-04-17T07:59:00Z</cp:lastPrinted>
  <dcterms:created xsi:type="dcterms:W3CDTF">2019-04-17T01:07:00Z</dcterms:created>
  <dcterms:modified xsi:type="dcterms:W3CDTF">2019-05-27T03:32:00Z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